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F21FC" w14:textId="2BBCDC66" w:rsidR="00124CAC" w:rsidRPr="00124CAC" w:rsidRDefault="00124CAC" w:rsidP="00124CAC">
      <w:pPr>
        <w:jc w:val="center"/>
        <w:rPr>
          <w:b/>
          <w:bCs/>
        </w:rPr>
      </w:pPr>
      <w:r>
        <w:rPr>
          <w:b/>
          <w:bCs/>
        </w:rPr>
        <w:t>COPROGETTAZIONE</w:t>
      </w:r>
      <w:r w:rsidRPr="00124CAC">
        <w:rPr>
          <w:b/>
          <w:bCs/>
        </w:rPr>
        <w:t xml:space="preserve"> DEL SISTEMA MUSEALE</w:t>
      </w:r>
    </w:p>
    <w:p w14:paraId="3197AD7E" w14:textId="6AC9C864" w:rsidR="00124CAC" w:rsidRPr="00124CAC" w:rsidRDefault="00124CAC" w:rsidP="00124CAC"/>
    <w:p w14:paraId="22E798CF" w14:textId="77777777" w:rsidR="00124CAC" w:rsidRPr="00124CAC" w:rsidRDefault="00124CAC" w:rsidP="00124CAC">
      <w:pPr>
        <w:rPr>
          <w:b/>
          <w:bCs/>
        </w:rPr>
      </w:pPr>
      <w:r w:rsidRPr="00124CAC">
        <w:rPr>
          <w:b/>
          <w:bCs/>
        </w:rPr>
        <w:t>1. PROGRAMMA</w:t>
      </w:r>
    </w:p>
    <w:p w14:paraId="29DE1577" w14:textId="3C2CF368" w:rsidR="00124CAC" w:rsidRPr="00124CAC" w:rsidRDefault="00124CAC" w:rsidP="00124CAC">
      <w:pPr>
        <w:rPr>
          <w:b/>
          <w:bCs/>
        </w:rPr>
      </w:pPr>
      <w:r w:rsidRPr="00124CAC">
        <w:rPr>
          <w:b/>
          <w:bCs/>
        </w:rPr>
        <w:t>ANELLO VERDE – Musei, paesaggio e comunità</w:t>
      </w:r>
      <w:r w:rsidR="00923A30">
        <w:rPr>
          <w:b/>
          <w:bCs/>
        </w:rPr>
        <w:t xml:space="preserve"> (</w:t>
      </w:r>
      <w:proofErr w:type="spellStart"/>
      <w:r w:rsidR="00923A30">
        <w:rPr>
          <w:b/>
          <w:bCs/>
        </w:rPr>
        <w:t>Lagorà</w:t>
      </w:r>
      <w:proofErr w:type="spellEnd"/>
      <w:r w:rsidR="00EE46CB">
        <w:rPr>
          <w:b/>
          <w:bCs/>
        </w:rPr>
        <w:t xml:space="preserve"> e Culture Attive</w:t>
      </w:r>
      <w:r w:rsidR="00923A30">
        <w:rPr>
          <w:b/>
          <w:bCs/>
        </w:rPr>
        <w:t>/</w:t>
      </w:r>
      <w:proofErr w:type="spellStart"/>
      <w:r w:rsidR="00EE46CB">
        <w:rPr>
          <w:b/>
          <w:bCs/>
        </w:rPr>
        <w:t>Promocultura</w:t>
      </w:r>
      <w:proofErr w:type="spellEnd"/>
      <w:r w:rsidR="00923A30">
        <w:rPr>
          <w:b/>
          <w:bCs/>
        </w:rPr>
        <w:t>)</w:t>
      </w:r>
    </w:p>
    <w:p w14:paraId="47EA4F05" w14:textId="77777777" w:rsidR="00124CAC" w:rsidRPr="00124CAC" w:rsidRDefault="00124CAC" w:rsidP="00124CAC">
      <w:r w:rsidRPr="00124CAC">
        <w:rPr>
          <w:b/>
          <w:bCs/>
        </w:rPr>
        <w:t>Musei coinvolti:</w:t>
      </w:r>
      <w:r w:rsidRPr="00124CAC">
        <w:br/>
        <w:t>Museo Archeologico, Museo del Cristallo, Museo San Pietro + aree verdi (</w:t>
      </w:r>
      <w:proofErr w:type="spellStart"/>
      <w:r w:rsidRPr="00124CAC">
        <w:t>Solatìo</w:t>
      </w:r>
      <w:proofErr w:type="spellEnd"/>
      <w:r w:rsidRPr="00124CAC">
        <w:t>, Baciò, spazi esterni)</w:t>
      </w:r>
    </w:p>
    <w:p w14:paraId="02E65607" w14:textId="77777777" w:rsidR="00124CAC" w:rsidRPr="00124CAC" w:rsidRDefault="00124CAC" w:rsidP="00124CAC">
      <w:r w:rsidRPr="00124CAC">
        <w:rPr>
          <w:b/>
          <w:bCs/>
        </w:rPr>
        <w:t>Finalità del programma</w:t>
      </w:r>
      <w:r w:rsidRPr="00124CAC">
        <w:br/>
        <w:t>Valorizzare il sistema museale come rete integrata con il paesaggio naturale e urbano, promuovendo attività educative, creative e di socialità rivolte a bambini, ragazzi e famiglie.</w:t>
      </w:r>
    </w:p>
    <w:p w14:paraId="597EEA89" w14:textId="77777777" w:rsidR="00124CAC" w:rsidRPr="00124CAC" w:rsidRDefault="00124CAC" w:rsidP="00124CAC">
      <w:r w:rsidRPr="00124CAC">
        <w:rPr>
          <w:b/>
          <w:bCs/>
        </w:rPr>
        <w:t>Periodo di riferimento:</w:t>
      </w:r>
      <w:r w:rsidRPr="00124CAC">
        <w:t xml:space="preserve"> annuale</w:t>
      </w:r>
      <w:r w:rsidRPr="00124CAC">
        <w:br/>
      </w:r>
      <w:r w:rsidRPr="00124CAC">
        <w:rPr>
          <w:b/>
          <w:bCs/>
        </w:rPr>
        <w:t>Tipologia:</w:t>
      </w:r>
      <w:r w:rsidRPr="00124CAC">
        <w:t xml:space="preserve"> attività ricorrenti e stagionali</w:t>
      </w:r>
    </w:p>
    <w:p w14:paraId="74F8791D" w14:textId="77777777" w:rsidR="00124CAC" w:rsidRPr="00124CAC" w:rsidRDefault="00124CAC" w:rsidP="00124CAC">
      <w:r w:rsidRPr="00124CAC">
        <w:rPr>
          <w:b/>
          <w:bCs/>
        </w:rPr>
        <w:t>Azioni previste:</w:t>
      </w:r>
    </w:p>
    <w:p w14:paraId="39DD5EAC" w14:textId="77777777" w:rsidR="00EE46CB" w:rsidRDefault="00124CAC" w:rsidP="00124CAC">
      <w:pPr>
        <w:numPr>
          <w:ilvl w:val="0"/>
          <w:numId w:val="1"/>
        </w:numPr>
      </w:pPr>
      <w:r w:rsidRPr="00124CAC">
        <w:t>Weekend al Museo (4–10 anni)</w:t>
      </w:r>
      <w:r w:rsidR="00923A30">
        <w:t xml:space="preserve"> </w:t>
      </w:r>
      <w:proofErr w:type="spellStart"/>
      <w:r w:rsidR="00EE46CB">
        <w:rPr>
          <w:b/>
          <w:bCs/>
        </w:rPr>
        <w:t>Lagorà</w:t>
      </w:r>
      <w:proofErr w:type="spellEnd"/>
      <w:r w:rsidR="00EE46CB">
        <w:rPr>
          <w:b/>
          <w:bCs/>
        </w:rPr>
        <w:t xml:space="preserve"> e Culture Attive</w:t>
      </w:r>
      <w:r w:rsidR="00EE46CB" w:rsidRPr="00124CAC">
        <w:t xml:space="preserve"> </w:t>
      </w:r>
    </w:p>
    <w:p w14:paraId="102C1D47" w14:textId="3427438A" w:rsidR="00124CAC" w:rsidRPr="00124CAC" w:rsidRDefault="00124CAC" w:rsidP="00124CAC">
      <w:pPr>
        <w:numPr>
          <w:ilvl w:val="0"/>
          <w:numId w:val="1"/>
        </w:numPr>
      </w:pPr>
      <w:r w:rsidRPr="00124CAC">
        <w:t>Weekend al Museo (10–14 anni)</w:t>
      </w:r>
      <w:r w:rsidR="00923A30">
        <w:t xml:space="preserve"> </w:t>
      </w:r>
      <w:proofErr w:type="spellStart"/>
      <w:r w:rsidR="00EE46CB">
        <w:rPr>
          <w:b/>
          <w:bCs/>
        </w:rPr>
        <w:t>Lagorà</w:t>
      </w:r>
      <w:proofErr w:type="spellEnd"/>
      <w:r w:rsidR="00EE46CB">
        <w:rPr>
          <w:b/>
          <w:bCs/>
        </w:rPr>
        <w:t xml:space="preserve"> e Culture Attive</w:t>
      </w:r>
    </w:p>
    <w:p w14:paraId="076BF45A" w14:textId="5B78965A" w:rsidR="00124CAC" w:rsidRPr="003E0ABF" w:rsidRDefault="00124CAC" w:rsidP="00124CAC">
      <w:pPr>
        <w:numPr>
          <w:ilvl w:val="0"/>
          <w:numId w:val="1"/>
        </w:numPr>
      </w:pPr>
      <w:r w:rsidRPr="003E0ABF">
        <w:t>Campo estivo Arte e Musica in Natura</w:t>
      </w:r>
      <w:r w:rsidR="00923A30" w:rsidRPr="003E0ABF">
        <w:t xml:space="preserve"> </w:t>
      </w:r>
      <w:proofErr w:type="spellStart"/>
      <w:r w:rsidR="00EE46CB">
        <w:rPr>
          <w:b/>
          <w:bCs/>
        </w:rPr>
        <w:t>Lagorà</w:t>
      </w:r>
      <w:proofErr w:type="spellEnd"/>
      <w:r w:rsidR="00EE46CB">
        <w:rPr>
          <w:b/>
          <w:bCs/>
        </w:rPr>
        <w:t xml:space="preserve"> e Culture Attive</w:t>
      </w:r>
    </w:p>
    <w:p w14:paraId="5389E614" w14:textId="39636452" w:rsidR="00124CAC" w:rsidRPr="00124CAC" w:rsidRDefault="00124CAC" w:rsidP="00124CAC">
      <w:pPr>
        <w:numPr>
          <w:ilvl w:val="0"/>
          <w:numId w:val="1"/>
        </w:numPr>
      </w:pPr>
      <w:r w:rsidRPr="00124CAC">
        <w:t>Piccoli Passi al Museo (0–3 anni)</w:t>
      </w:r>
      <w:r w:rsidR="00923A30">
        <w:t xml:space="preserve"> </w:t>
      </w:r>
      <w:proofErr w:type="spellStart"/>
      <w:r w:rsidR="00EE46CB">
        <w:rPr>
          <w:b/>
          <w:bCs/>
        </w:rPr>
        <w:t>Promocultura</w:t>
      </w:r>
      <w:proofErr w:type="spellEnd"/>
    </w:p>
    <w:p w14:paraId="4B417B4A" w14:textId="0096D594" w:rsidR="00124CAC" w:rsidRPr="00124CAC" w:rsidRDefault="00124CAC" w:rsidP="00124CAC"/>
    <w:p w14:paraId="2A23A0EC" w14:textId="77777777" w:rsidR="00124CAC" w:rsidRPr="00124CAC" w:rsidRDefault="00124CAC" w:rsidP="00124CAC">
      <w:pPr>
        <w:rPr>
          <w:b/>
          <w:bCs/>
        </w:rPr>
      </w:pPr>
      <w:r w:rsidRPr="00124CAC">
        <w:rPr>
          <w:b/>
          <w:bCs/>
        </w:rPr>
        <w:t>2. PROGRAMMA</w:t>
      </w:r>
    </w:p>
    <w:p w14:paraId="33E14BD0" w14:textId="5752B857" w:rsidR="00124CAC" w:rsidRPr="00124CAC" w:rsidRDefault="00124CAC" w:rsidP="00124CAC">
      <w:pPr>
        <w:rPr>
          <w:b/>
          <w:bCs/>
        </w:rPr>
      </w:pPr>
      <w:r w:rsidRPr="00124CAC">
        <w:rPr>
          <w:b/>
          <w:bCs/>
        </w:rPr>
        <w:t>EDUCAZIONE, ACCESSIBILITÀ E INCLUSIONE</w:t>
      </w:r>
      <w:r w:rsidR="00923A30">
        <w:rPr>
          <w:b/>
          <w:bCs/>
        </w:rPr>
        <w:t xml:space="preserve"> (</w:t>
      </w:r>
      <w:proofErr w:type="spellStart"/>
      <w:r w:rsidR="002468DA">
        <w:rPr>
          <w:b/>
          <w:bCs/>
        </w:rPr>
        <w:t>Promocultura</w:t>
      </w:r>
      <w:proofErr w:type="spellEnd"/>
      <w:r w:rsidR="00923A30">
        <w:rPr>
          <w:b/>
          <w:bCs/>
        </w:rPr>
        <w:t>/</w:t>
      </w:r>
      <w:r w:rsidR="005E5804">
        <w:rPr>
          <w:b/>
          <w:bCs/>
        </w:rPr>
        <w:t>EDA</w:t>
      </w:r>
      <w:r w:rsidR="002468DA">
        <w:rPr>
          <w:b/>
          <w:bCs/>
        </w:rPr>
        <w:t>/</w:t>
      </w:r>
      <w:r w:rsidR="00923A30">
        <w:rPr>
          <w:b/>
          <w:bCs/>
        </w:rPr>
        <w:t>Telaio/Dialogarti/</w:t>
      </w:r>
      <w:r w:rsidR="00923A30" w:rsidRPr="00923A30">
        <w:rPr>
          <w:b/>
          <w:bCs/>
        </w:rPr>
        <w:t xml:space="preserve"> Euritmia</w:t>
      </w:r>
      <w:r w:rsidR="00923A30">
        <w:rPr>
          <w:b/>
          <w:bCs/>
        </w:rPr>
        <w:t>)</w:t>
      </w:r>
    </w:p>
    <w:p w14:paraId="65262860" w14:textId="77777777" w:rsidR="00124CAC" w:rsidRPr="00124CAC" w:rsidRDefault="00124CAC" w:rsidP="00124CAC">
      <w:r w:rsidRPr="00124CAC">
        <w:rPr>
          <w:b/>
          <w:bCs/>
        </w:rPr>
        <w:t>Musei coinvolti:</w:t>
      </w:r>
      <w:r w:rsidRPr="00124CAC">
        <w:t xml:space="preserve"> tutti i musei (sedi variabili)</w:t>
      </w:r>
    </w:p>
    <w:p w14:paraId="03E7E576" w14:textId="77777777" w:rsidR="00124CAC" w:rsidRPr="00124CAC" w:rsidRDefault="00124CAC" w:rsidP="00124CAC">
      <w:r w:rsidRPr="00124CAC">
        <w:rPr>
          <w:b/>
          <w:bCs/>
        </w:rPr>
        <w:t>Finalità del programma</w:t>
      </w:r>
      <w:r w:rsidRPr="00124CAC">
        <w:br/>
        <w:t>Rendere i musei luoghi accoglienti, accessibili e capaci di dialogare con pubblici differenti, con particolare attenzione a fragilità, intercultura, disabilità e prima infanzia.</w:t>
      </w:r>
    </w:p>
    <w:p w14:paraId="725A99A2" w14:textId="77777777" w:rsidR="00124CAC" w:rsidRPr="00124CAC" w:rsidRDefault="00124CAC" w:rsidP="00124CAC">
      <w:r w:rsidRPr="00124CAC">
        <w:rPr>
          <w:b/>
          <w:bCs/>
        </w:rPr>
        <w:t>Periodo di riferimento:</w:t>
      </w:r>
      <w:r w:rsidRPr="00124CAC">
        <w:t xml:space="preserve"> annuale</w:t>
      </w:r>
      <w:r w:rsidRPr="00124CAC">
        <w:br/>
      </w:r>
      <w:r w:rsidRPr="00124CAC">
        <w:rPr>
          <w:b/>
          <w:bCs/>
        </w:rPr>
        <w:t>Tipologia:</w:t>
      </w:r>
      <w:r w:rsidRPr="00124CAC">
        <w:t xml:space="preserve"> cicli di laboratori e percorsi dedicati</w:t>
      </w:r>
    </w:p>
    <w:p w14:paraId="18C4DDC8" w14:textId="77777777" w:rsidR="00124CAC" w:rsidRPr="00124CAC" w:rsidRDefault="00124CAC" w:rsidP="00124CAC">
      <w:r w:rsidRPr="00124CAC">
        <w:rPr>
          <w:b/>
          <w:bCs/>
        </w:rPr>
        <w:t>Azioni previste:</w:t>
      </w:r>
    </w:p>
    <w:p w14:paraId="537CF3EF" w14:textId="5C0C308F" w:rsidR="00124CAC" w:rsidRPr="00124CAC" w:rsidRDefault="00124CAC" w:rsidP="00923A30">
      <w:pPr>
        <w:numPr>
          <w:ilvl w:val="0"/>
          <w:numId w:val="1"/>
        </w:numPr>
      </w:pPr>
      <w:r w:rsidRPr="00124CAC">
        <w:t>INSIEME – Inclusione, Sensibilità, Emozioni nei Musei</w:t>
      </w:r>
      <w:r w:rsidR="00923A30">
        <w:t xml:space="preserve"> </w:t>
      </w:r>
      <w:proofErr w:type="spellStart"/>
      <w:r w:rsidR="002468DA">
        <w:rPr>
          <w:b/>
          <w:bCs/>
        </w:rPr>
        <w:t>Promocultura</w:t>
      </w:r>
      <w:proofErr w:type="spellEnd"/>
    </w:p>
    <w:p w14:paraId="7BA6ED17" w14:textId="33D403AB" w:rsidR="00124CAC" w:rsidRPr="00124CAC" w:rsidRDefault="00124CAC" w:rsidP="00923A30">
      <w:pPr>
        <w:numPr>
          <w:ilvl w:val="0"/>
          <w:numId w:val="1"/>
        </w:numPr>
      </w:pPr>
      <w:r w:rsidRPr="00124CAC">
        <w:t>Il Corpo che Narra – Arte e Lingua dei Segni (LIS)</w:t>
      </w:r>
      <w:r w:rsidR="00923A30">
        <w:t xml:space="preserve"> </w:t>
      </w:r>
      <w:r w:rsidR="005E5804">
        <w:rPr>
          <w:b/>
          <w:bCs/>
        </w:rPr>
        <w:t>EDA</w:t>
      </w:r>
    </w:p>
    <w:p w14:paraId="4DE28051" w14:textId="270BF957" w:rsidR="00124CAC" w:rsidRPr="00124CAC" w:rsidRDefault="00124CAC" w:rsidP="00124CAC">
      <w:pPr>
        <w:numPr>
          <w:ilvl w:val="0"/>
          <w:numId w:val="2"/>
        </w:numPr>
      </w:pPr>
      <w:r w:rsidRPr="00124CAC">
        <w:t>Letture al Museo San Pietro</w:t>
      </w:r>
      <w:r w:rsidR="00923A30">
        <w:t xml:space="preserve"> </w:t>
      </w:r>
      <w:r w:rsidR="00923A30" w:rsidRPr="00923A30">
        <w:rPr>
          <w:b/>
          <w:bCs/>
        </w:rPr>
        <w:t>Telaio</w:t>
      </w:r>
    </w:p>
    <w:p w14:paraId="05619219" w14:textId="67EE04F5" w:rsidR="00124CAC" w:rsidRPr="00124CAC" w:rsidRDefault="00124CAC" w:rsidP="00124CAC">
      <w:pPr>
        <w:numPr>
          <w:ilvl w:val="0"/>
          <w:numId w:val="2"/>
        </w:numPr>
      </w:pPr>
      <w:r w:rsidRPr="00124CAC">
        <w:t>Officine Filosofiche</w:t>
      </w:r>
      <w:r w:rsidR="00923A30">
        <w:t xml:space="preserve"> </w:t>
      </w:r>
      <w:r w:rsidR="00923A30" w:rsidRPr="00923A30">
        <w:rPr>
          <w:b/>
          <w:bCs/>
        </w:rPr>
        <w:t>Dialogarti</w:t>
      </w:r>
    </w:p>
    <w:p w14:paraId="0B2E876D" w14:textId="6DF4C172" w:rsidR="00124CAC" w:rsidRPr="00124CAC" w:rsidRDefault="00124CAC" w:rsidP="00124CAC">
      <w:pPr>
        <w:numPr>
          <w:ilvl w:val="0"/>
          <w:numId w:val="2"/>
        </w:numPr>
      </w:pPr>
      <w:r w:rsidRPr="00124CAC">
        <w:t>Comunicazione Empatica e Ascolto</w:t>
      </w:r>
      <w:r w:rsidR="00923A30">
        <w:t xml:space="preserve"> </w:t>
      </w:r>
      <w:r w:rsidR="00923A30" w:rsidRPr="00923A30">
        <w:rPr>
          <w:b/>
          <w:bCs/>
        </w:rPr>
        <w:t>Euritmia</w:t>
      </w:r>
    </w:p>
    <w:p w14:paraId="1EDCE64D" w14:textId="0E3FA6BE" w:rsidR="00124CAC" w:rsidRPr="00124CAC" w:rsidRDefault="00124CAC" w:rsidP="00124CAC">
      <w:pPr>
        <w:numPr>
          <w:ilvl w:val="0"/>
          <w:numId w:val="2"/>
        </w:numPr>
      </w:pPr>
      <w:r w:rsidRPr="00124CAC">
        <w:t>L’Arte del Racconto</w:t>
      </w:r>
      <w:r w:rsidR="00923A30">
        <w:t xml:space="preserve"> </w:t>
      </w:r>
      <w:r w:rsidR="00923A30" w:rsidRPr="00923A30">
        <w:rPr>
          <w:b/>
          <w:bCs/>
        </w:rPr>
        <w:t>Euritmia</w:t>
      </w:r>
    </w:p>
    <w:p w14:paraId="77DF84F2" w14:textId="358C440A" w:rsidR="00124CAC" w:rsidRPr="00124CAC" w:rsidRDefault="00124CAC" w:rsidP="00124CAC"/>
    <w:p w14:paraId="54FC2ED3" w14:textId="77777777" w:rsidR="00124CAC" w:rsidRPr="00124CAC" w:rsidRDefault="00124CAC" w:rsidP="00124CAC">
      <w:pPr>
        <w:rPr>
          <w:b/>
          <w:bCs/>
        </w:rPr>
      </w:pPr>
      <w:r w:rsidRPr="00124CAC">
        <w:rPr>
          <w:b/>
          <w:bCs/>
        </w:rPr>
        <w:t>3. PROGRAMMA</w:t>
      </w:r>
    </w:p>
    <w:p w14:paraId="699D38AE" w14:textId="7C847240" w:rsidR="00124CAC" w:rsidRPr="00124CAC" w:rsidRDefault="00124CAC" w:rsidP="00124CAC">
      <w:pPr>
        <w:rPr>
          <w:b/>
          <w:bCs/>
        </w:rPr>
      </w:pPr>
      <w:r w:rsidRPr="00124CAC">
        <w:rPr>
          <w:b/>
          <w:bCs/>
        </w:rPr>
        <w:lastRenderedPageBreak/>
        <w:t>MUSEI IN MOVIMENTO – CORPO, VOCE, ESPERIENZA</w:t>
      </w:r>
      <w:r w:rsidR="00923A30">
        <w:rPr>
          <w:b/>
          <w:bCs/>
        </w:rPr>
        <w:t xml:space="preserve"> (Euritmia/</w:t>
      </w:r>
      <w:proofErr w:type="spellStart"/>
      <w:r w:rsidR="00923A30">
        <w:rPr>
          <w:b/>
          <w:bCs/>
        </w:rPr>
        <w:t>Gac</w:t>
      </w:r>
      <w:proofErr w:type="spellEnd"/>
      <w:r w:rsidR="00923A30">
        <w:rPr>
          <w:b/>
          <w:bCs/>
        </w:rPr>
        <w:t>/Telaio)</w:t>
      </w:r>
    </w:p>
    <w:p w14:paraId="4F9457DB" w14:textId="77777777" w:rsidR="00124CAC" w:rsidRPr="00124CAC" w:rsidRDefault="00124CAC" w:rsidP="00124CAC">
      <w:r w:rsidRPr="00124CAC">
        <w:rPr>
          <w:b/>
          <w:bCs/>
        </w:rPr>
        <w:t>Museo prevalente:</w:t>
      </w:r>
      <w:r w:rsidRPr="00124CAC">
        <w:t xml:space="preserve"> Museo San Pietro (Sala Grande / Chiostro)</w:t>
      </w:r>
    </w:p>
    <w:p w14:paraId="08FB54F0" w14:textId="77777777" w:rsidR="00124CAC" w:rsidRPr="00124CAC" w:rsidRDefault="00124CAC" w:rsidP="00124CAC">
      <w:r w:rsidRPr="00124CAC">
        <w:rPr>
          <w:b/>
          <w:bCs/>
        </w:rPr>
        <w:t>Finalità del programma</w:t>
      </w:r>
      <w:r w:rsidRPr="00124CAC">
        <w:br/>
        <w:t>Attivare il museo come spazio vivo di esperienza, relazione e pratica artistica, superando la fruizione passiva e favorendo la partecipazione attiva della cittadinanza.</w:t>
      </w:r>
    </w:p>
    <w:p w14:paraId="2CF62FA4" w14:textId="77777777" w:rsidR="00124CAC" w:rsidRPr="00124CAC" w:rsidRDefault="00124CAC" w:rsidP="00124CAC">
      <w:r w:rsidRPr="00124CAC">
        <w:rPr>
          <w:b/>
          <w:bCs/>
        </w:rPr>
        <w:t>Periodo di riferimento:</w:t>
      </w:r>
      <w:r w:rsidRPr="00124CAC">
        <w:t xml:space="preserve"> febbraio – giugno / settembre – dicembre</w:t>
      </w:r>
      <w:r w:rsidRPr="00124CAC">
        <w:br/>
      </w:r>
      <w:r w:rsidRPr="00124CAC">
        <w:rPr>
          <w:b/>
          <w:bCs/>
        </w:rPr>
        <w:t>Tipologia:</w:t>
      </w:r>
      <w:r w:rsidRPr="00124CAC">
        <w:t xml:space="preserve"> attività continuative e cicli intensivi</w:t>
      </w:r>
    </w:p>
    <w:p w14:paraId="7B8E5FBF" w14:textId="77777777" w:rsidR="00124CAC" w:rsidRPr="00124CAC" w:rsidRDefault="00124CAC" w:rsidP="00124CAC">
      <w:r w:rsidRPr="00124CAC">
        <w:rPr>
          <w:b/>
          <w:bCs/>
        </w:rPr>
        <w:t>Azioni previste:</w:t>
      </w:r>
    </w:p>
    <w:p w14:paraId="1FFC12EE" w14:textId="73BF1ECE" w:rsidR="00124CAC" w:rsidRPr="00124CAC" w:rsidRDefault="00124CAC" w:rsidP="00124CAC">
      <w:pPr>
        <w:numPr>
          <w:ilvl w:val="0"/>
          <w:numId w:val="3"/>
        </w:numPr>
      </w:pPr>
      <w:r w:rsidRPr="00124CAC">
        <w:t>Museum Flow – Il Museo in Movimento</w:t>
      </w:r>
      <w:r w:rsidR="00923A30">
        <w:t xml:space="preserve"> </w:t>
      </w:r>
      <w:r w:rsidR="00923A30" w:rsidRPr="00923A30">
        <w:rPr>
          <w:b/>
          <w:bCs/>
        </w:rPr>
        <w:t>Euritmia</w:t>
      </w:r>
    </w:p>
    <w:p w14:paraId="246F07B5" w14:textId="54FFF3D6" w:rsidR="00124CAC" w:rsidRPr="00124CAC" w:rsidRDefault="00124CAC" w:rsidP="00124CAC">
      <w:pPr>
        <w:numPr>
          <w:ilvl w:val="0"/>
          <w:numId w:val="3"/>
        </w:numPr>
      </w:pPr>
      <w:r w:rsidRPr="00124CAC">
        <w:t>Gioco dunque sono</w:t>
      </w:r>
      <w:r w:rsidR="00923A30">
        <w:t xml:space="preserve"> </w:t>
      </w:r>
      <w:r w:rsidR="00923A30" w:rsidRPr="00923A30">
        <w:rPr>
          <w:b/>
          <w:bCs/>
        </w:rPr>
        <w:t>Euritmia</w:t>
      </w:r>
    </w:p>
    <w:p w14:paraId="52877D06" w14:textId="3AC1B858" w:rsidR="00124CAC" w:rsidRPr="00124CAC" w:rsidRDefault="00124CAC" w:rsidP="00124CAC">
      <w:pPr>
        <w:numPr>
          <w:ilvl w:val="0"/>
          <w:numId w:val="3"/>
        </w:numPr>
      </w:pPr>
      <w:r w:rsidRPr="00124CAC">
        <w:t>Radici in Movimento – Danze Popolari</w:t>
      </w:r>
      <w:r w:rsidR="00923A30">
        <w:t xml:space="preserve"> </w:t>
      </w:r>
      <w:r w:rsidR="00923A30" w:rsidRPr="00923A30">
        <w:rPr>
          <w:b/>
          <w:bCs/>
        </w:rPr>
        <w:t>Euritmia</w:t>
      </w:r>
    </w:p>
    <w:p w14:paraId="32D439F4" w14:textId="2673E723" w:rsidR="00124CAC" w:rsidRPr="00124CAC" w:rsidRDefault="00124CAC" w:rsidP="00124CAC">
      <w:pPr>
        <w:numPr>
          <w:ilvl w:val="0"/>
          <w:numId w:val="3"/>
        </w:numPr>
      </w:pPr>
      <w:r w:rsidRPr="00124CAC">
        <w:t>La Spirale nel Corpo – Danze Orientali</w:t>
      </w:r>
      <w:r w:rsidR="00923A30">
        <w:t xml:space="preserve"> </w:t>
      </w:r>
      <w:r w:rsidR="00923A30" w:rsidRPr="00923A30">
        <w:rPr>
          <w:b/>
          <w:bCs/>
        </w:rPr>
        <w:t>Euritmia</w:t>
      </w:r>
    </w:p>
    <w:p w14:paraId="132A1021" w14:textId="5880DB17" w:rsidR="006B4BDE" w:rsidRDefault="00124CAC" w:rsidP="006B4BDE">
      <w:pPr>
        <w:numPr>
          <w:ilvl w:val="0"/>
          <w:numId w:val="3"/>
        </w:numPr>
      </w:pPr>
      <w:r w:rsidRPr="00124CAC">
        <w:t>Masterclass: Legge e Intuizione Creativa</w:t>
      </w:r>
      <w:r w:rsidR="00923A30">
        <w:t xml:space="preserve"> </w:t>
      </w:r>
      <w:r w:rsidR="00923A30" w:rsidRPr="00923A30">
        <w:rPr>
          <w:b/>
          <w:bCs/>
        </w:rPr>
        <w:t>Euritmia</w:t>
      </w:r>
    </w:p>
    <w:p w14:paraId="08DBBE87" w14:textId="1C2A05B7" w:rsidR="00124CAC" w:rsidRPr="00124CAC" w:rsidRDefault="00124CAC" w:rsidP="00124CAC">
      <w:pPr>
        <w:numPr>
          <w:ilvl w:val="0"/>
          <w:numId w:val="3"/>
        </w:numPr>
      </w:pPr>
      <w:r w:rsidRPr="00124CAC">
        <w:t>Yoga e Archeologia</w:t>
      </w:r>
      <w:r w:rsidR="00923A30">
        <w:t xml:space="preserve"> </w:t>
      </w:r>
      <w:r w:rsidR="00923A30" w:rsidRPr="00923A30">
        <w:rPr>
          <w:b/>
          <w:bCs/>
        </w:rPr>
        <w:t>GAC</w:t>
      </w:r>
    </w:p>
    <w:p w14:paraId="7128F052" w14:textId="36AAB9F5" w:rsidR="00124CAC" w:rsidRPr="00124CAC" w:rsidRDefault="00124CAC" w:rsidP="00124CAC">
      <w:pPr>
        <w:numPr>
          <w:ilvl w:val="0"/>
          <w:numId w:val="3"/>
        </w:numPr>
      </w:pPr>
      <w:r w:rsidRPr="00124CAC">
        <w:t xml:space="preserve">I </w:t>
      </w:r>
      <w:r w:rsidR="006B4BDE">
        <w:t>racconti e i suoni della pietra</w:t>
      </w:r>
      <w:r w:rsidR="00923A30">
        <w:t xml:space="preserve"> </w:t>
      </w:r>
      <w:r w:rsidR="00923A30" w:rsidRPr="00923A30">
        <w:rPr>
          <w:b/>
          <w:bCs/>
        </w:rPr>
        <w:t>Telaio</w:t>
      </w:r>
    </w:p>
    <w:p w14:paraId="4A986B3B" w14:textId="611B1317" w:rsidR="00124CAC" w:rsidRPr="00124CAC" w:rsidRDefault="00124CAC" w:rsidP="00124CAC"/>
    <w:p w14:paraId="54569092" w14:textId="77777777" w:rsidR="00124CAC" w:rsidRPr="00124CAC" w:rsidRDefault="00124CAC" w:rsidP="00124CAC">
      <w:pPr>
        <w:rPr>
          <w:b/>
          <w:bCs/>
        </w:rPr>
      </w:pPr>
      <w:r w:rsidRPr="00124CAC">
        <w:rPr>
          <w:b/>
          <w:bCs/>
        </w:rPr>
        <w:t>4. PROGRAMMA</w:t>
      </w:r>
    </w:p>
    <w:p w14:paraId="17F51E96" w14:textId="042BE08C" w:rsidR="00124CAC" w:rsidRPr="00124CAC" w:rsidRDefault="00124CAC" w:rsidP="00124CAC">
      <w:pPr>
        <w:rPr>
          <w:b/>
          <w:bCs/>
        </w:rPr>
      </w:pPr>
      <w:r w:rsidRPr="00124CAC">
        <w:rPr>
          <w:b/>
          <w:bCs/>
        </w:rPr>
        <w:t>RESIDENZE ARTISTICHE E PRODUZIONE CULTURALE</w:t>
      </w:r>
      <w:r w:rsidR="00923A30">
        <w:rPr>
          <w:b/>
          <w:bCs/>
        </w:rPr>
        <w:t xml:space="preserve"> (</w:t>
      </w:r>
      <w:r w:rsidR="00923A30" w:rsidRPr="00923A30">
        <w:rPr>
          <w:b/>
          <w:bCs/>
        </w:rPr>
        <w:t>Theatrikos</w:t>
      </w:r>
      <w:r w:rsidR="00923A30">
        <w:rPr>
          <w:b/>
          <w:bCs/>
        </w:rPr>
        <w:t>)</w:t>
      </w:r>
    </w:p>
    <w:p w14:paraId="31A32966" w14:textId="77777777" w:rsidR="00124CAC" w:rsidRPr="00124CAC" w:rsidRDefault="00124CAC" w:rsidP="00124CAC">
      <w:r w:rsidRPr="00124CAC">
        <w:rPr>
          <w:b/>
          <w:bCs/>
        </w:rPr>
        <w:t>Museo prevalente:</w:t>
      </w:r>
      <w:r w:rsidRPr="00124CAC">
        <w:t xml:space="preserve"> Museo San Pietro</w:t>
      </w:r>
    </w:p>
    <w:p w14:paraId="5B77FDC7" w14:textId="77777777" w:rsidR="00124CAC" w:rsidRPr="00124CAC" w:rsidRDefault="00124CAC" w:rsidP="00124CAC">
      <w:r w:rsidRPr="00124CAC">
        <w:rPr>
          <w:b/>
          <w:bCs/>
        </w:rPr>
        <w:t>Finalità del programma</w:t>
      </w:r>
      <w:r w:rsidRPr="00124CAC">
        <w:br/>
        <w:t>Promuovere la produzione artistica contemporanea in dialogo con il patrimonio, la storia produttiva locale e la comunità, attraverso residenze, rassegne e restituzioni pubbliche.</w:t>
      </w:r>
    </w:p>
    <w:p w14:paraId="254F9F53" w14:textId="77777777" w:rsidR="00124CAC" w:rsidRPr="00124CAC" w:rsidRDefault="00124CAC" w:rsidP="00124CAC">
      <w:r w:rsidRPr="00124CAC">
        <w:rPr>
          <w:b/>
          <w:bCs/>
        </w:rPr>
        <w:t>Periodo di riferimento:</w:t>
      </w:r>
      <w:r w:rsidRPr="00124CAC">
        <w:t xml:space="preserve"> annuale / pluriennale</w:t>
      </w:r>
      <w:r w:rsidRPr="00124CAC">
        <w:br/>
      </w:r>
      <w:r w:rsidRPr="00124CAC">
        <w:rPr>
          <w:b/>
          <w:bCs/>
        </w:rPr>
        <w:t>Tipologia:</w:t>
      </w:r>
      <w:r w:rsidRPr="00124CAC">
        <w:t xml:space="preserve"> progetti speciali</w:t>
      </w:r>
    </w:p>
    <w:p w14:paraId="7A9FF96F" w14:textId="77777777" w:rsidR="00124CAC" w:rsidRPr="00124CAC" w:rsidRDefault="00124CAC" w:rsidP="00124CAC">
      <w:r w:rsidRPr="00124CAC">
        <w:rPr>
          <w:b/>
          <w:bCs/>
        </w:rPr>
        <w:t>Azioni previste:</w:t>
      </w:r>
    </w:p>
    <w:p w14:paraId="6630FFB3" w14:textId="23AFCCB3" w:rsidR="00124CAC" w:rsidRPr="00124CAC" w:rsidRDefault="00124CAC" w:rsidP="00124CAC">
      <w:pPr>
        <w:numPr>
          <w:ilvl w:val="0"/>
          <w:numId w:val="4"/>
        </w:numPr>
      </w:pPr>
      <w:r w:rsidRPr="00124CAC">
        <w:t>In-</w:t>
      </w:r>
      <w:proofErr w:type="spellStart"/>
      <w:r w:rsidRPr="00124CAC">
        <w:t>carto</w:t>
      </w:r>
      <w:proofErr w:type="spellEnd"/>
      <w:r w:rsidRPr="00124CAC">
        <w:t xml:space="preserve"> – Residenza artistica sulla cultura cartaria</w:t>
      </w:r>
      <w:r w:rsidR="00923A30">
        <w:t xml:space="preserve"> </w:t>
      </w:r>
      <w:r w:rsidR="00923A30" w:rsidRPr="00923A30">
        <w:rPr>
          <w:b/>
          <w:bCs/>
        </w:rPr>
        <w:t>Theatrikos</w:t>
      </w:r>
    </w:p>
    <w:p w14:paraId="00CE50EB" w14:textId="090D5CD9" w:rsidR="00124CAC" w:rsidRPr="00124CAC" w:rsidRDefault="00124CAC" w:rsidP="00124CAC">
      <w:pPr>
        <w:numPr>
          <w:ilvl w:val="0"/>
          <w:numId w:val="4"/>
        </w:numPr>
      </w:pPr>
      <w:r w:rsidRPr="00124CAC">
        <w:t>Baracche &amp; Burattini 2.0 … al Museo</w:t>
      </w:r>
      <w:r w:rsidR="00923A30">
        <w:t xml:space="preserve"> </w:t>
      </w:r>
      <w:r w:rsidR="00923A30" w:rsidRPr="00923A30">
        <w:rPr>
          <w:b/>
          <w:bCs/>
        </w:rPr>
        <w:t>Theatrikos</w:t>
      </w:r>
    </w:p>
    <w:p w14:paraId="06030783" w14:textId="66B84E64" w:rsidR="00124CAC" w:rsidRPr="00124CAC" w:rsidRDefault="00124CAC" w:rsidP="00124CAC"/>
    <w:p w14:paraId="3D43F2A6" w14:textId="77777777" w:rsidR="00124CAC" w:rsidRPr="00124CAC" w:rsidRDefault="00124CAC" w:rsidP="00124CAC">
      <w:pPr>
        <w:rPr>
          <w:b/>
          <w:bCs/>
        </w:rPr>
      </w:pPr>
      <w:r w:rsidRPr="00124CAC">
        <w:rPr>
          <w:b/>
          <w:bCs/>
        </w:rPr>
        <w:t>5. PROGRAMMA</w:t>
      </w:r>
    </w:p>
    <w:p w14:paraId="72C0A945" w14:textId="1E7ED384" w:rsidR="00124CAC" w:rsidRPr="00124CAC" w:rsidRDefault="00124CAC" w:rsidP="00124CAC">
      <w:pPr>
        <w:rPr>
          <w:b/>
          <w:bCs/>
        </w:rPr>
      </w:pPr>
      <w:r w:rsidRPr="00124CAC">
        <w:rPr>
          <w:b/>
          <w:bCs/>
        </w:rPr>
        <w:t>EVENTI SPECIALI, FESTIVAL E NOTTI DEI MUSEI</w:t>
      </w:r>
      <w:r w:rsidR="00923A30">
        <w:rPr>
          <w:b/>
          <w:bCs/>
        </w:rPr>
        <w:t xml:space="preserve"> (Dialogarti/</w:t>
      </w:r>
      <w:r w:rsidR="00922D2B">
        <w:rPr>
          <w:b/>
          <w:bCs/>
        </w:rPr>
        <w:t>GAC/</w:t>
      </w:r>
      <w:proofErr w:type="spellStart"/>
      <w:r w:rsidR="00F273B7">
        <w:rPr>
          <w:b/>
          <w:bCs/>
        </w:rPr>
        <w:t>Promocultura</w:t>
      </w:r>
      <w:proofErr w:type="spellEnd"/>
      <w:r w:rsidR="00923A30">
        <w:rPr>
          <w:b/>
          <w:bCs/>
        </w:rPr>
        <w:t>)</w:t>
      </w:r>
    </w:p>
    <w:p w14:paraId="642AAA49" w14:textId="77777777" w:rsidR="00124CAC" w:rsidRPr="00124CAC" w:rsidRDefault="00124CAC" w:rsidP="00124CAC">
      <w:r w:rsidRPr="00124CAC">
        <w:rPr>
          <w:b/>
          <w:bCs/>
        </w:rPr>
        <w:t>Musei coinvolti:</w:t>
      </w:r>
      <w:r w:rsidRPr="00124CAC">
        <w:t xml:space="preserve"> tutti</w:t>
      </w:r>
    </w:p>
    <w:p w14:paraId="53D393DA" w14:textId="77777777" w:rsidR="00124CAC" w:rsidRPr="00124CAC" w:rsidRDefault="00124CAC" w:rsidP="00124CAC">
      <w:r w:rsidRPr="00124CAC">
        <w:rPr>
          <w:b/>
          <w:bCs/>
        </w:rPr>
        <w:t>Finalità del programma</w:t>
      </w:r>
      <w:r w:rsidRPr="00124CAC">
        <w:br/>
        <w:t>Ampliare e diversificare il pubblico attraverso eventi ad alto impatto esperienziale, in orari e modalità non convenzionali.</w:t>
      </w:r>
    </w:p>
    <w:p w14:paraId="76DBEA28" w14:textId="77777777" w:rsidR="00124CAC" w:rsidRPr="00124CAC" w:rsidRDefault="00124CAC" w:rsidP="00124CAC">
      <w:r w:rsidRPr="00124CAC">
        <w:rPr>
          <w:b/>
          <w:bCs/>
        </w:rPr>
        <w:t>Azioni previste:</w:t>
      </w:r>
    </w:p>
    <w:p w14:paraId="6DB30A2C" w14:textId="2380B8A7" w:rsidR="00124CAC" w:rsidRPr="00923A30" w:rsidRDefault="00124CAC" w:rsidP="00124CAC">
      <w:pPr>
        <w:numPr>
          <w:ilvl w:val="0"/>
          <w:numId w:val="5"/>
        </w:numPr>
        <w:rPr>
          <w:b/>
          <w:bCs/>
        </w:rPr>
      </w:pPr>
      <w:r w:rsidRPr="00124CAC">
        <w:lastRenderedPageBreak/>
        <w:t>RITUAL – Esperienze immersive nei musei</w:t>
      </w:r>
      <w:r w:rsidR="00923A30">
        <w:t xml:space="preserve"> </w:t>
      </w:r>
      <w:r w:rsidR="00923A30" w:rsidRPr="00923A30">
        <w:rPr>
          <w:b/>
          <w:bCs/>
        </w:rPr>
        <w:t>Dialogarti</w:t>
      </w:r>
    </w:p>
    <w:p w14:paraId="089A2DC1" w14:textId="1145D782" w:rsidR="00124CAC" w:rsidRPr="00124CAC" w:rsidRDefault="00124CAC" w:rsidP="00124CAC">
      <w:pPr>
        <w:numPr>
          <w:ilvl w:val="0"/>
          <w:numId w:val="5"/>
        </w:numPr>
      </w:pPr>
      <w:r w:rsidRPr="00124CAC">
        <w:t>Workshop teatrali e restituzioni (Notte dei Musei)</w:t>
      </w:r>
      <w:r w:rsidR="00923A30">
        <w:t xml:space="preserve"> </w:t>
      </w:r>
      <w:r w:rsidR="00923A30" w:rsidRPr="00923A30">
        <w:rPr>
          <w:b/>
          <w:bCs/>
        </w:rPr>
        <w:t>Dialogarti</w:t>
      </w:r>
    </w:p>
    <w:p w14:paraId="1DD9EAA8" w14:textId="148DEA55" w:rsidR="00124CAC" w:rsidRDefault="00124CAC" w:rsidP="00124CAC">
      <w:pPr>
        <w:numPr>
          <w:ilvl w:val="0"/>
          <w:numId w:val="5"/>
        </w:numPr>
        <w:rPr>
          <w:b/>
          <w:bCs/>
        </w:rPr>
      </w:pPr>
      <w:r w:rsidRPr="00124CAC">
        <w:t>Escape Room “Il codice del cristallo”</w:t>
      </w:r>
      <w:r w:rsidR="00923A30">
        <w:t xml:space="preserve"> </w:t>
      </w:r>
      <w:proofErr w:type="spellStart"/>
      <w:r w:rsidR="00F273B7">
        <w:rPr>
          <w:b/>
          <w:bCs/>
        </w:rPr>
        <w:t>Promocultura</w:t>
      </w:r>
      <w:proofErr w:type="spellEnd"/>
    </w:p>
    <w:p w14:paraId="65837A18" w14:textId="0B53B055" w:rsidR="00922D2B" w:rsidRDefault="00922D2B" w:rsidP="00922D2B">
      <w:pPr>
        <w:numPr>
          <w:ilvl w:val="0"/>
          <w:numId w:val="5"/>
        </w:numPr>
        <w:rPr>
          <w:b/>
          <w:bCs/>
        </w:rPr>
      </w:pPr>
      <w:r>
        <w:t>Mostra fotografica</w:t>
      </w:r>
      <w:r w:rsidRPr="00124CAC">
        <w:t xml:space="preserve"> “</w:t>
      </w:r>
      <w:r>
        <w:t>Vortice. Dal fondo alla rinascita</w:t>
      </w:r>
      <w:r w:rsidRPr="00124CAC">
        <w:t>”</w:t>
      </w:r>
      <w:r>
        <w:t xml:space="preserve"> </w:t>
      </w:r>
      <w:r>
        <w:rPr>
          <w:b/>
          <w:bCs/>
        </w:rPr>
        <w:t>GAC</w:t>
      </w:r>
    </w:p>
    <w:p w14:paraId="7C5FC4ED" w14:textId="7C948D68" w:rsidR="00D9280A" w:rsidRPr="005E5804" w:rsidRDefault="00D9280A" w:rsidP="00922D2B">
      <w:pPr>
        <w:numPr>
          <w:ilvl w:val="0"/>
          <w:numId w:val="5"/>
        </w:numPr>
      </w:pPr>
      <w:r w:rsidRPr="00D9280A">
        <w:t>Mese dell’archeologia</w:t>
      </w:r>
      <w:r>
        <w:t xml:space="preserve"> “lettura del cielo e dei miti” </w:t>
      </w:r>
      <w:r w:rsidRPr="00D9280A">
        <w:rPr>
          <w:b/>
          <w:bCs/>
        </w:rPr>
        <w:t>GAC</w:t>
      </w:r>
    </w:p>
    <w:p w14:paraId="4BC49BA0" w14:textId="1E990F8A" w:rsidR="005E5804" w:rsidRPr="005E5804" w:rsidRDefault="005E5804" w:rsidP="005E5804">
      <w:pPr>
        <w:pStyle w:val="Paragrafoelenco"/>
        <w:numPr>
          <w:ilvl w:val="0"/>
          <w:numId w:val="5"/>
        </w:numPr>
      </w:pPr>
      <w:proofErr w:type="spellStart"/>
      <w:r w:rsidRPr="005E5804">
        <w:t>Silent</w:t>
      </w:r>
      <w:proofErr w:type="spellEnd"/>
      <w:r w:rsidRPr="005E5804">
        <w:t xml:space="preserve"> Reading Party </w:t>
      </w:r>
      <w:r w:rsidRPr="005E5804">
        <w:rPr>
          <w:b/>
          <w:bCs/>
        </w:rPr>
        <w:t>EDA</w:t>
      </w:r>
    </w:p>
    <w:p w14:paraId="1CD3CD2B" w14:textId="77777777" w:rsidR="005E5804" w:rsidRPr="00D9280A" w:rsidRDefault="005E5804" w:rsidP="005E5804">
      <w:pPr>
        <w:ind w:left="720"/>
      </w:pPr>
    </w:p>
    <w:p w14:paraId="4C0BE295" w14:textId="63FA6F1C" w:rsidR="00124CAC" w:rsidRPr="00124CAC" w:rsidRDefault="00124CAC" w:rsidP="00124CAC"/>
    <w:p w14:paraId="7F0046C4" w14:textId="77777777" w:rsidR="00124CAC" w:rsidRPr="00124CAC" w:rsidRDefault="00124CAC" w:rsidP="00124CAC">
      <w:pPr>
        <w:rPr>
          <w:b/>
          <w:bCs/>
        </w:rPr>
      </w:pPr>
      <w:r w:rsidRPr="00124CAC">
        <w:rPr>
          <w:b/>
          <w:bCs/>
        </w:rPr>
        <w:t>6. PROGRAMMA</w:t>
      </w:r>
    </w:p>
    <w:p w14:paraId="48A7C8D6" w14:textId="4D30B2E7" w:rsidR="00124CAC" w:rsidRPr="00124CAC" w:rsidRDefault="00124CAC" w:rsidP="00124CAC">
      <w:pPr>
        <w:rPr>
          <w:b/>
          <w:bCs/>
        </w:rPr>
      </w:pPr>
      <w:r w:rsidRPr="00124CAC">
        <w:rPr>
          <w:b/>
          <w:bCs/>
        </w:rPr>
        <w:t>ATTIVITÀ EDUCATIVE TEMATICHE PER COLLEZIONE</w:t>
      </w:r>
      <w:r w:rsidR="00923A30">
        <w:rPr>
          <w:b/>
          <w:bCs/>
        </w:rPr>
        <w:t xml:space="preserve"> (Euritmia/GAC/</w:t>
      </w:r>
      <w:r w:rsidR="005E5804">
        <w:rPr>
          <w:b/>
          <w:bCs/>
        </w:rPr>
        <w:t>EDA</w:t>
      </w:r>
      <w:r w:rsidR="00923A30">
        <w:rPr>
          <w:b/>
          <w:bCs/>
        </w:rPr>
        <w:t>)</w:t>
      </w:r>
    </w:p>
    <w:p w14:paraId="67D0887D" w14:textId="77777777" w:rsidR="00124CAC" w:rsidRPr="00124CAC" w:rsidRDefault="00124CAC" w:rsidP="00124CAC">
      <w:r w:rsidRPr="00124CAC">
        <w:rPr>
          <w:b/>
          <w:bCs/>
        </w:rPr>
        <w:t>Finalità del programma</w:t>
      </w:r>
      <w:r w:rsidRPr="00124CAC">
        <w:br/>
        <w:t>Valorizzare le specificità delle singole collezioni museali attraverso laboratori tematici legati ai materiali, ai linguaggi e alla storia dei luoghi.</w:t>
      </w:r>
    </w:p>
    <w:p w14:paraId="46111FF1" w14:textId="77777777" w:rsidR="00124CAC" w:rsidRPr="00124CAC" w:rsidRDefault="00124CAC" w:rsidP="00124CAC">
      <w:r w:rsidRPr="00124CAC">
        <w:rPr>
          <w:b/>
          <w:bCs/>
        </w:rPr>
        <w:t>Azioni previste:</w:t>
      </w:r>
    </w:p>
    <w:p w14:paraId="1A03360C" w14:textId="21B667F5" w:rsidR="00124CAC" w:rsidRPr="00124CAC" w:rsidRDefault="00124CAC" w:rsidP="00124CAC">
      <w:pPr>
        <w:numPr>
          <w:ilvl w:val="0"/>
          <w:numId w:val="6"/>
        </w:numPr>
      </w:pPr>
      <w:r w:rsidRPr="00124CAC">
        <w:t>La terra che dà forma (Museo Archeologico)</w:t>
      </w:r>
      <w:r w:rsidR="00923A30">
        <w:t xml:space="preserve"> </w:t>
      </w:r>
      <w:r w:rsidR="00923A30" w:rsidRPr="00923A30">
        <w:rPr>
          <w:b/>
          <w:bCs/>
        </w:rPr>
        <w:t>Euritmia</w:t>
      </w:r>
    </w:p>
    <w:p w14:paraId="083D2781" w14:textId="75DD6FFF" w:rsidR="00124CAC" w:rsidRPr="00124CAC" w:rsidRDefault="00124CAC" w:rsidP="00124CAC">
      <w:pPr>
        <w:numPr>
          <w:ilvl w:val="0"/>
          <w:numId w:val="6"/>
        </w:numPr>
      </w:pPr>
      <w:r w:rsidRPr="00124CAC">
        <w:t>La luce che traspare (Museo del Cristallo)</w:t>
      </w:r>
      <w:r w:rsidR="00923A30">
        <w:t xml:space="preserve"> </w:t>
      </w:r>
      <w:r w:rsidR="00923A30" w:rsidRPr="00923A30">
        <w:rPr>
          <w:b/>
          <w:bCs/>
        </w:rPr>
        <w:t>Euritmia</w:t>
      </w:r>
    </w:p>
    <w:p w14:paraId="6EFD53CA" w14:textId="7303EE56" w:rsidR="00124CAC" w:rsidRPr="00124CAC" w:rsidRDefault="00124CAC" w:rsidP="00124CAC">
      <w:pPr>
        <w:numPr>
          <w:ilvl w:val="0"/>
          <w:numId w:val="6"/>
        </w:numPr>
      </w:pPr>
      <w:r w:rsidRPr="00124CAC">
        <w:t>La forza della tradizione: l’arte di piegare la carta</w:t>
      </w:r>
      <w:r w:rsidR="00923A30">
        <w:t xml:space="preserve"> </w:t>
      </w:r>
      <w:r w:rsidR="00923A30" w:rsidRPr="00923A30">
        <w:rPr>
          <w:b/>
          <w:bCs/>
        </w:rPr>
        <w:t>GAC</w:t>
      </w:r>
    </w:p>
    <w:p w14:paraId="7E074B15" w14:textId="2B2A140C" w:rsidR="00124CAC" w:rsidRPr="00124CAC" w:rsidRDefault="00124CAC" w:rsidP="00124CAC"/>
    <w:p w14:paraId="78D852EC" w14:textId="77777777" w:rsidR="00124CAC" w:rsidRPr="00124CAC" w:rsidRDefault="00124CAC" w:rsidP="00124CAC">
      <w:pPr>
        <w:rPr>
          <w:b/>
          <w:bCs/>
        </w:rPr>
      </w:pPr>
      <w:r w:rsidRPr="00124CAC">
        <w:rPr>
          <w:b/>
          <w:bCs/>
        </w:rPr>
        <w:t>7. PROGRAMMA</w:t>
      </w:r>
    </w:p>
    <w:p w14:paraId="1DF20FF6" w14:textId="62AC8D2D" w:rsidR="00124CAC" w:rsidRPr="00124CAC" w:rsidRDefault="00124CAC" w:rsidP="00124CAC">
      <w:pPr>
        <w:rPr>
          <w:b/>
          <w:bCs/>
        </w:rPr>
      </w:pPr>
      <w:r w:rsidRPr="00124CAC">
        <w:rPr>
          <w:b/>
          <w:bCs/>
        </w:rPr>
        <w:t>SISTEMA MUSEALE, IDENTITÀ E COMUNICAZIONE</w:t>
      </w:r>
      <w:r w:rsidR="0028312D">
        <w:rPr>
          <w:b/>
          <w:bCs/>
        </w:rPr>
        <w:t xml:space="preserve"> (</w:t>
      </w:r>
      <w:r w:rsidR="005E5804">
        <w:rPr>
          <w:b/>
          <w:bCs/>
        </w:rPr>
        <w:t>EDA</w:t>
      </w:r>
      <w:r w:rsidR="0028312D">
        <w:rPr>
          <w:b/>
          <w:bCs/>
        </w:rPr>
        <w:t>)</w:t>
      </w:r>
    </w:p>
    <w:p w14:paraId="6A5B1D51" w14:textId="77777777" w:rsidR="00124CAC" w:rsidRPr="00124CAC" w:rsidRDefault="00124CAC" w:rsidP="00124CAC">
      <w:r w:rsidRPr="00124CAC">
        <w:rPr>
          <w:b/>
          <w:bCs/>
        </w:rPr>
        <w:t>Finalità del programma</w:t>
      </w:r>
      <w:r w:rsidRPr="00124CAC">
        <w:br/>
        <w:t>Costruire un’identità riconoscibile del sistema museale e supportare la promozione coordinata delle attività.</w:t>
      </w:r>
    </w:p>
    <w:p w14:paraId="44809B2B" w14:textId="77777777" w:rsidR="00124CAC" w:rsidRPr="00124CAC" w:rsidRDefault="00124CAC" w:rsidP="00124CAC">
      <w:r w:rsidRPr="00124CAC">
        <w:rPr>
          <w:b/>
          <w:bCs/>
        </w:rPr>
        <w:t>Azioni previste:</w:t>
      </w:r>
    </w:p>
    <w:p w14:paraId="14CDAC4C" w14:textId="6A365188" w:rsidR="00124CAC" w:rsidRPr="00124CAC" w:rsidRDefault="00124CAC" w:rsidP="00124CAC">
      <w:pPr>
        <w:numPr>
          <w:ilvl w:val="0"/>
          <w:numId w:val="7"/>
        </w:numPr>
      </w:pPr>
      <w:r w:rsidRPr="00124CAC">
        <w:t>Progettazione logo e identità visiva</w:t>
      </w:r>
      <w:r w:rsidR="0028312D">
        <w:t xml:space="preserve"> </w:t>
      </w:r>
      <w:r w:rsidR="005E5804">
        <w:rPr>
          <w:b/>
          <w:bCs/>
        </w:rPr>
        <w:t>EDA</w:t>
      </w:r>
    </w:p>
    <w:p w14:paraId="315793C3" w14:textId="53575F4E" w:rsidR="00124CAC" w:rsidRDefault="00124CAC" w:rsidP="00124CAC">
      <w:pPr>
        <w:numPr>
          <w:ilvl w:val="0"/>
          <w:numId w:val="7"/>
        </w:numPr>
      </w:pPr>
      <w:r w:rsidRPr="00124CAC">
        <w:t>Prime azioni di comunicazione e promozione integrata</w:t>
      </w:r>
      <w:r w:rsidR="0028312D">
        <w:t xml:space="preserve"> </w:t>
      </w:r>
      <w:r w:rsidR="005E5804">
        <w:rPr>
          <w:b/>
          <w:bCs/>
        </w:rPr>
        <w:t>EDA</w:t>
      </w:r>
    </w:p>
    <w:p w14:paraId="0AA090C2" w14:textId="6CE7FE78" w:rsidR="00923A30" w:rsidRPr="00124CAC" w:rsidRDefault="00923A30" w:rsidP="00923A30">
      <w:pPr>
        <w:numPr>
          <w:ilvl w:val="0"/>
          <w:numId w:val="7"/>
        </w:numPr>
      </w:pPr>
      <w:r w:rsidRPr="00124CAC">
        <w:t>Tam-Tam! La cultura che ti muove</w:t>
      </w:r>
      <w:r w:rsidR="0028312D">
        <w:t xml:space="preserve"> </w:t>
      </w:r>
      <w:r w:rsidR="005E5804">
        <w:rPr>
          <w:b/>
          <w:bCs/>
        </w:rPr>
        <w:t>EDA</w:t>
      </w:r>
    </w:p>
    <w:p w14:paraId="2473D434" w14:textId="77777777" w:rsidR="00923A30" w:rsidRPr="00124CAC" w:rsidRDefault="00923A30" w:rsidP="00923A30">
      <w:pPr>
        <w:ind w:left="720"/>
      </w:pPr>
    </w:p>
    <w:p w14:paraId="5816ADCD" w14:textId="77777777" w:rsidR="008E203A" w:rsidRDefault="008E203A"/>
    <w:sectPr w:rsidR="008E20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5BC7"/>
    <w:multiLevelType w:val="multilevel"/>
    <w:tmpl w:val="7124F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F72C76"/>
    <w:multiLevelType w:val="multilevel"/>
    <w:tmpl w:val="AECA0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8A1649"/>
    <w:multiLevelType w:val="multilevel"/>
    <w:tmpl w:val="5DACF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89492C"/>
    <w:multiLevelType w:val="multilevel"/>
    <w:tmpl w:val="CD62D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C24AAB"/>
    <w:multiLevelType w:val="multilevel"/>
    <w:tmpl w:val="7098C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197106"/>
    <w:multiLevelType w:val="multilevel"/>
    <w:tmpl w:val="A4225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006ACB"/>
    <w:multiLevelType w:val="multilevel"/>
    <w:tmpl w:val="5F92B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2233871">
    <w:abstractNumId w:val="6"/>
  </w:num>
  <w:num w:numId="2" w16cid:durableId="2030059897">
    <w:abstractNumId w:val="1"/>
  </w:num>
  <w:num w:numId="3" w16cid:durableId="56979487">
    <w:abstractNumId w:val="0"/>
  </w:num>
  <w:num w:numId="4" w16cid:durableId="1763144353">
    <w:abstractNumId w:val="4"/>
  </w:num>
  <w:num w:numId="5" w16cid:durableId="632296306">
    <w:abstractNumId w:val="5"/>
  </w:num>
  <w:num w:numId="6" w16cid:durableId="960037935">
    <w:abstractNumId w:val="2"/>
  </w:num>
  <w:num w:numId="7" w16cid:durableId="4656651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CAC"/>
    <w:rsid w:val="00081D50"/>
    <w:rsid w:val="001230F7"/>
    <w:rsid w:val="00124CAC"/>
    <w:rsid w:val="002468DA"/>
    <w:rsid w:val="00267A75"/>
    <w:rsid w:val="0028312D"/>
    <w:rsid w:val="003E0ABF"/>
    <w:rsid w:val="0053113D"/>
    <w:rsid w:val="005E5194"/>
    <w:rsid w:val="005E5804"/>
    <w:rsid w:val="006B4BDE"/>
    <w:rsid w:val="00713517"/>
    <w:rsid w:val="007462C1"/>
    <w:rsid w:val="00790963"/>
    <w:rsid w:val="007E0A03"/>
    <w:rsid w:val="008949A4"/>
    <w:rsid w:val="008D336F"/>
    <w:rsid w:val="008E203A"/>
    <w:rsid w:val="00901043"/>
    <w:rsid w:val="00922D2B"/>
    <w:rsid w:val="00923A30"/>
    <w:rsid w:val="00925468"/>
    <w:rsid w:val="00CB1C7A"/>
    <w:rsid w:val="00D9280A"/>
    <w:rsid w:val="00DA5F6B"/>
    <w:rsid w:val="00E1202C"/>
    <w:rsid w:val="00E63879"/>
    <w:rsid w:val="00EE46CB"/>
    <w:rsid w:val="00F2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2673A"/>
  <w15:chartTrackingRefBased/>
  <w15:docId w15:val="{E62FB4B2-BDE3-4178-89D7-E5D4C6550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24C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24C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24CA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24C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24CA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24C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24C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24C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24C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24CA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24C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24CA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24CAC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24CAC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24CA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24CA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24CA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24CA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24C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24C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24C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24C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24C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24CA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24CA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24CAC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24CA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24CAC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24CA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Busini Sandra</dc:creator>
  <cp:keywords/>
  <dc:description/>
  <cp:lastModifiedBy>Busini Sandra</cp:lastModifiedBy>
  <cp:revision>9</cp:revision>
  <dcterms:created xsi:type="dcterms:W3CDTF">2026-02-10T08:46:00Z</dcterms:created>
  <dcterms:modified xsi:type="dcterms:W3CDTF">2026-02-20T14:46:00Z</dcterms:modified>
</cp:coreProperties>
</file>