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07B" w:rsidRDefault="00400C9B" w:rsidP="00B5607B">
      <w:pPr>
        <w:jc w:val="center"/>
        <w:rPr>
          <w:b/>
        </w:rPr>
      </w:pPr>
      <w:r>
        <w:rPr>
          <w:b/>
        </w:rPr>
        <w:t>SCHEDA DI CONTROLLO   ALLEGATO A</w:t>
      </w:r>
      <w:r w:rsidR="00B5607B">
        <w:rPr>
          <w:b/>
        </w:rPr>
        <w:t xml:space="preserve">) </w:t>
      </w:r>
    </w:p>
    <w:p w:rsidR="00B5607B" w:rsidRDefault="00B5607B" w:rsidP="00B5607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939"/>
        <w:gridCol w:w="996"/>
        <w:gridCol w:w="850"/>
      </w:tblGrid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N.</w:t>
            </w:r>
          </w:p>
        </w:tc>
        <w:tc>
          <w:tcPr>
            <w:tcW w:w="2939" w:type="dxa"/>
            <w:shd w:val="clear" w:color="auto" w:fill="DBE5F1"/>
          </w:tcPr>
          <w:p w:rsidR="00B5607B" w:rsidRPr="00EC5510" w:rsidRDefault="00B5607B" w:rsidP="00DD1D8D">
            <w:pPr>
              <w:jc w:val="both"/>
              <w:rPr>
                <w:b/>
              </w:rPr>
            </w:pPr>
            <w:r w:rsidRPr="00EC5510">
              <w:rPr>
                <w:b/>
              </w:rPr>
              <w:t>Identificazione atto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  <w:r w:rsidRPr="00EC5510">
              <w:rPr>
                <w:b/>
                <w:noProof/>
              </w:rPr>
              <w:drawing>
                <wp:inline distT="0" distB="0" distL="0" distR="0">
                  <wp:extent cx="485775" cy="40957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  <w:r w:rsidRPr="00EC5510">
              <w:rPr>
                <w:b/>
                <w:noProof/>
              </w:rPr>
              <w:drawing>
                <wp:inline distT="0" distB="0" distL="0" distR="0">
                  <wp:extent cx="390525" cy="400050"/>
                  <wp:effectExtent l="0" t="0" r="9525" b="0"/>
                  <wp:docPr id="3" name="Immagine 3" descr="MC90042446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7" descr="MC90042446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1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>Competenza organo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2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 xml:space="preserve">Articolazione dell’atto in </w:t>
            </w:r>
            <w:proofErr w:type="gramStart"/>
            <w:r w:rsidRPr="008B3E1F">
              <w:rPr>
                <w:sz w:val="22"/>
                <w:szCs w:val="22"/>
              </w:rPr>
              <w:t>intestazione  preambolo</w:t>
            </w:r>
            <w:proofErr w:type="gramEnd"/>
            <w:r w:rsidRPr="008B3E1F">
              <w:rPr>
                <w:sz w:val="22"/>
                <w:szCs w:val="22"/>
              </w:rPr>
              <w:t xml:space="preserve">/premessa, parte motiva, dispositivo  e firma (solo per determinazioni e provvedimenti)   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3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 xml:space="preserve">Ricostruzione iter procedimentale 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4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>Affidabilità dei dati e fonti riportate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5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>Esplicitazione motivazione con puntuale indicazione presupposti di fatto e ragioni giuridiche (riferimenti normativi e/o regolamentari)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6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 xml:space="preserve">Indicazione eventuali obblighi di pubblicità, di trasparenza e, regolarità amministrativa e di </w:t>
            </w:r>
            <w:proofErr w:type="gramStart"/>
            <w:r w:rsidRPr="008B3E1F">
              <w:rPr>
                <w:sz w:val="22"/>
                <w:szCs w:val="22"/>
              </w:rPr>
              <w:t>altre  norme</w:t>
            </w:r>
            <w:proofErr w:type="gramEnd"/>
            <w:r w:rsidRPr="008B3E1F">
              <w:rPr>
                <w:sz w:val="22"/>
                <w:szCs w:val="22"/>
              </w:rPr>
              <w:t xml:space="preserve"> procedurali (es. </w:t>
            </w:r>
            <w:proofErr w:type="spellStart"/>
            <w:r w:rsidRPr="008B3E1F">
              <w:rPr>
                <w:sz w:val="22"/>
                <w:szCs w:val="22"/>
              </w:rPr>
              <w:t>Consip</w:t>
            </w:r>
            <w:proofErr w:type="spellEnd"/>
            <w:r w:rsidRPr="008B3E1F">
              <w:rPr>
                <w:sz w:val="22"/>
                <w:szCs w:val="22"/>
              </w:rPr>
              <w:t xml:space="preserve">, </w:t>
            </w:r>
            <w:proofErr w:type="spellStart"/>
            <w:r w:rsidRPr="008B3E1F">
              <w:rPr>
                <w:sz w:val="22"/>
                <w:szCs w:val="22"/>
              </w:rPr>
              <w:t>Mepa</w:t>
            </w:r>
            <w:proofErr w:type="spellEnd"/>
            <w:r w:rsidRPr="008B3E1F">
              <w:rPr>
                <w:sz w:val="22"/>
                <w:szCs w:val="22"/>
              </w:rPr>
              <w:t>, attestazione di regolarità amministrativa</w:t>
            </w:r>
            <w:r>
              <w:rPr>
                <w:sz w:val="22"/>
                <w:szCs w:val="22"/>
              </w:rPr>
              <w:t>, rispetto patto di stabilità</w:t>
            </w:r>
            <w:r w:rsidRPr="008B3E1F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7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 xml:space="preserve">Rispetto normativa sulla tutela della riservatezza 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8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>Rispetto dei tempi e dei termini del procedimento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9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 xml:space="preserve">Coerenza con Piano della Performance   P.E.G, Piano degli </w:t>
            </w:r>
            <w:proofErr w:type="gramStart"/>
            <w:r w:rsidRPr="008B3E1F">
              <w:rPr>
                <w:sz w:val="22"/>
                <w:szCs w:val="22"/>
              </w:rPr>
              <w:t>Obiettivi  o</w:t>
            </w:r>
            <w:proofErr w:type="gramEnd"/>
            <w:r w:rsidRPr="008B3E1F">
              <w:rPr>
                <w:sz w:val="22"/>
                <w:szCs w:val="22"/>
              </w:rPr>
              <w:t xml:space="preserve"> con specifico atto di indirizzo o di programmazione comunque denominato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EC5510" w:rsidRDefault="00B5607B" w:rsidP="00DD1D8D">
            <w:pPr>
              <w:jc w:val="center"/>
              <w:rPr>
                <w:b/>
              </w:rPr>
            </w:pPr>
            <w:r w:rsidRPr="00EC5510">
              <w:rPr>
                <w:b/>
              </w:rPr>
              <w:t>10</w:t>
            </w:r>
          </w:p>
        </w:tc>
        <w:tc>
          <w:tcPr>
            <w:tcW w:w="2939" w:type="dxa"/>
            <w:shd w:val="clear" w:color="auto" w:fill="DBE5F1"/>
          </w:tcPr>
          <w:p w:rsidR="00B5607B" w:rsidRPr="008B3E1F" w:rsidRDefault="00B5607B" w:rsidP="00DD1D8D">
            <w:pPr>
              <w:jc w:val="both"/>
              <w:rPr>
                <w:sz w:val="22"/>
                <w:szCs w:val="22"/>
              </w:rPr>
            </w:pPr>
            <w:r w:rsidRPr="008B3E1F">
              <w:rPr>
                <w:sz w:val="22"/>
                <w:szCs w:val="22"/>
              </w:rPr>
              <w:t xml:space="preserve">Comprensione del testo in termini di leggibilità ed essenzialità  </w:t>
            </w:r>
          </w:p>
        </w:tc>
        <w:tc>
          <w:tcPr>
            <w:tcW w:w="990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50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</w:tbl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  <w:r>
        <w:rPr>
          <w:b/>
        </w:rPr>
        <w:lastRenderedPageBreak/>
        <w:t>SCHEDA DI CON</w:t>
      </w:r>
      <w:r w:rsidR="00400C9B">
        <w:rPr>
          <w:b/>
        </w:rPr>
        <w:t>TROLLO (CONTRATTI)   ALLEGATO  B</w:t>
      </w:r>
      <w:bookmarkStart w:id="0" w:name="_GoBack"/>
      <w:bookmarkEnd w:id="0"/>
      <w:r>
        <w:rPr>
          <w:b/>
        </w:rPr>
        <w:t xml:space="preserve">) </w:t>
      </w:r>
    </w:p>
    <w:p w:rsidR="00B5607B" w:rsidRDefault="00B5607B" w:rsidP="00B5607B">
      <w:pPr>
        <w:jc w:val="center"/>
        <w:rPr>
          <w:b/>
        </w:rPr>
      </w:pPr>
    </w:p>
    <w:p w:rsidR="00B5607B" w:rsidRDefault="00B5607B" w:rsidP="00B5607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939"/>
        <w:gridCol w:w="1026"/>
        <w:gridCol w:w="876"/>
      </w:tblGrid>
      <w:tr w:rsidR="00B5607B" w:rsidTr="00DD1D8D">
        <w:tc>
          <w:tcPr>
            <w:tcW w:w="747" w:type="dxa"/>
            <w:shd w:val="clear" w:color="auto" w:fill="DBE5F1"/>
          </w:tcPr>
          <w:p w:rsidR="00B5607B" w:rsidRDefault="00B5607B" w:rsidP="00DD1D8D">
            <w:pPr>
              <w:jc w:val="center"/>
              <w:rPr>
                <w:b/>
                <w:sz w:val="16"/>
                <w:szCs w:val="16"/>
              </w:rPr>
            </w:pPr>
          </w:p>
          <w:p w:rsidR="00B5607B" w:rsidRDefault="00B5607B" w:rsidP="00DD1D8D">
            <w:pPr>
              <w:jc w:val="center"/>
              <w:rPr>
                <w:b/>
                <w:sz w:val="16"/>
                <w:szCs w:val="16"/>
              </w:rPr>
            </w:pPr>
          </w:p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Contratto</w:t>
            </w: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  <w:r w:rsidRPr="00CD3421">
              <w:rPr>
                <w:b/>
                <w:noProof/>
              </w:rPr>
              <w:drawing>
                <wp:inline distT="0" distB="0" distL="0" distR="0">
                  <wp:extent cx="485775" cy="4095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  <w:r w:rsidRPr="00CD3421">
              <w:rPr>
                <w:b/>
                <w:noProof/>
              </w:rPr>
              <w:drawing>
                <wp:inline distT="0" distB="0" distL="0" distR="0">
                  <wp:extent cx="390525" cy="400050"/>
                  <wp:effectExtent l="0" t="0" r="9525" b="0"/>
                  <wp:docPr id="1" name="Immagine 1" descr="MC90042446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7" descr="MC90042446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C23">
              <w:rPr>
                <w:rFonts w:ascii="Arial" w:hAnsi="Arial" w:cs="Arial"/>
                <w:b/>
                <w:bCs/>
                <w:sz w:val="16"/>
                <w:szCs w:val="16"/>
              </w:rPr>
              <w:t>RISPONDENZA A NORME E REGOLAMENTI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L'atto in esame rispetta la normativa di settore e quella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F6C23">
              <w:rPr>
                <w:rFonts w:ascii="Arial" w:hAnsi="Arial" w:cs="Arial"/>
                <w:sz w:val="16"/>
                <w:szCs w:val="16"/>
              </w:rPr>
              <w:t>regolamentare</w:t>
            </w:r>
            <w:proofErr w:type="gramEnd"/>
            <w:r w:rsidRPr="00DF6C23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5607B" w:rsidRPr="00DF6C23" w:rsidRDefault="00B5607B" w:rsidP="00DD1D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C23">
              <w:rPr>
                <w:rFonts w:ascii="Arial" w:hAnsi="Arial" w:cs="Arial"/>
                <w:b/>
                <w:bCs/>
                <w:sz w:val="16"/>
                <w:szCs w:val="16"/>
              </w:rPr>
              <w:t>RISPETTO DEL PROCEDIMENTO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L'atto e la documentazione sono completi ed adeguatamente conservati e fascicolati. E' stato definito l'impegno di spesa. Sono state rispettate le disposizioni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F6C23">
              <w:rPr>
                <w:rFonts w:ascii="Arial" w:hAnsi="Arial" w:cs="Arial"/>
                <w:sz w:val="16"/>
                <w:szCs w:val="16"/>
              </w:rPr>
              <w:t>antimafia</w:t>
            </w:r>
            <w:proofErr w:type="gramEnd"/>
            <w:r w:rsidRPr="00DF6C23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DF6C23">
              <w:rPr>
                <w:rFonts w:ascii="Arial" w:hAnsi="Arial" w:cs="Arial"/>
                <w:sz w:val="16"/>
                <w:szCs w:val="16"/>
              </w:rPr>
              <w:t>D.Lgs.</w:t>
            </w:r>
            <w:proofErr w:type="spellEnd"/>
            <w:r w:rsidRPr="00DF6C23">
              <w:rPr>
                <w:rFonts w:ascii="Arial" w:hAnsi="Arial" w:cs="Arial"/>
                <w:sz w:val="16"/>
                <w:szCs w:val="16"/>
              </w:rPr>
              <w:t xml:space="preserve"> 159/11 e </w:t>
            </w:r>
            <w:proofErr w:type="spellStart"/>
            <w:r w:rsidRPr="00DF6C23">
              <w:rPr>
                <w:rFonts w:ascii="Arial" w:hAnsi="Arial" w:cs="Arial"/>
                <w:sz w:val="16"/>
                <w:szCs w:val="16"/>
              </w:rPr>
              <w:t>ss-mm.ii</w:t>
            </w:r>
            <w:proofErr w:type="spellEnd"/>
            <w:r w:rsidRPr="00DF6C23">
              <w:rPr>
                <w:rFonts w:ascii="Arial" w:hAnsi="Arial" w:cs="Arial"/>
                <w:sz w:val="16"/>
                <w:szCs w:val="16"/>
              </w:rPr>
              <w:t xml:space="preserve">.). E' stato adempiuto l'obbligo di comunicazione di conto corrente dedicato alle commesse pubbliche con individuazione delle persone delegate ad operare su di esso </w:t>
            </w:r>
            <w:proofErr w:type="gramStart"/>
            <w:r w:rsidRPr="00DF6C23">
              <w:rPr>
                <w:rFonts w:ascii="Arial" w:hAnsi="Arial" w:cs="Arial"/>
                <w:sz w:val="16"/>
                <w:szCs w:val="16"/>
              </w:rPr>
              <w:t>( Art.</w:t>
            </w:r>
            <w:proofErr w:type="gramEnd"/>
            <w:r w:rsidRPr="00DF6C23">
              <w:rPr>
                <w:rFonts w:ascii="Arial" w:hAnsi="Arial" w:cs="Arial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3 L"/>
              </w:smartTagPr>
              <w:r w:rsidRPr="00DF6C23">
                <w:rPr>
                  <w:rFonts w:ascii="Arial" w:hAnsi="Arial" w:cs="Arial"/>
                  <w:sz w:val="16"/>
                  <w:szCs w:val="16"/>
                </w:rPr>
                <w:t>3 L</w:t>
              </w:r>
            </w:smartTag>
            <w:r w:rsidRPr="00DF6C23">
              <w:rPr>
                <w:rFonts w:ascii="Arial" w:hAnsi="Arial" w:cs="Arial"/>
                <w:sz w:val="16"/>
                <w:szCs w:val="16"/>
              </w:rPr>
              <w:t>. 136/10).</w:t>
            </w:r>
          </w:p>
          <w:p w:rsidR="00B5607B" w:rsidRPr="00DF6C23" w:rsidRDefault="00B5607B" w:rsidP="00DD1D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jc w:val="both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COERENZA DELLA FORMA CON PROCEDURA SEGUITA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 xml:space="preserve">Se procedure aperte e ristrette la forma deve essere pubblico-amministrativa o scrittura privata autenticata, se procedure negoziate o cottimi   </w:t>
            </w:r>
            <w:proofErr w:type="spellStart"/>
            <w:r w:rsidRPr="00DF6C23">
              <w:rPr>
                <w:rFonts w:ascii="Arial" w:hAnsi="Arial" w:cs="Arial"/>
                <w:sz w:val="16"/>
                <w:szCs w:val="16"/>
              </w:rPr>
              <w:t>puo’</w:t>
            </w:r>
            <w:proofErr w:type="spellEnd"/>
            <w:r w:rsidRPr="00DF6C23">
              <w:rPr>
                <w:rFonts w:ascii="Arial" w:hAnsi="Arial" w:cs="Arial"/>
                <w:sz w:val="16"/>
                <w:szCs w:val="16"/>
              </w:rPr>
              <w:t xml:space="preserve"> essere anche mera scrittura privata</w:t>
            </w:r>
            <w:r w:rsidRPr="00DF6C2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C23">
              <w:rPr>
                <w:rFonts w:ascii="Arial" w:hAnsi="Arial" w:cs="Arial"/>
                <w:b/>
                <w:bCs/>
                <w:sz w:val="16"/>
                <w:szCs w:val="16"/>
              </w:rPr>
              <w:t>ULTERIORI INDICATORI PER I CONTRATTI RISPETTO NORME TRASPARENZA/PRIVACY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l'atto in esame risulta conforme agli obblighi di pubblicazione. Sono state rispettate le disposizioni in materia di privacy (</w:t>
            </w:r>
            <w:r>
              <w:rPr>
                <w:rFonts w:ascii="Arial" w:hAnsi="Arial" w:cs="Arial"/>
                <w:sz w:val="16"/>
                <w:szCs w:val="16"/>
              </w:rPr>
              <w:t>GDPR 679/2016</w:t>
            </w:r>
            <w:r w:rsidRPr="00DF6C23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C23">
              <w:rPr>
                <w:rFonts w:ascii="Arial" w:hAnsi="Arial" w:cs="Arial"/>
                <w:b/>
                <w:bCs/>
                <w:sz w:val="16"/>
                <w:szCs w:val="16"/>
              </w:rPr>
              <w:t>ELEMENTI ESSENZIALI DEL CONTRATTO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Corretta individuazione dei soggetti firmatari (aventi titolo),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data della sottoscrizione, responsabile del procedimento,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responsabile dell'esecuzione, termine di scadenza del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 xml:space="preserve">contratto, verifiche (intermedie e finali), garanzie fideiussorie, penali, tempi e modalità di consegna o realizzazione, pagamenti. Modalità di definizione. Titolo di provenienza, verifica titoli edilizi e registri immobiliari   nelle compravendite.   </w:t>
            </w:r>
          </w:p>
          <w:p w:rsidR="00B5607B" w:rsidRPr="00DF6C23" w:rsidRDefault="00B5607B" w:rsidP="00DD1D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  <w:tr w:rsidR="00B5607B" w:rsidTr="00DD1D8D">
        <w:tc>
          <w:tcPr>
            <w:tcW w:w="747" w:type="dxa"/>
            <w:shd w:val="clear" w:color="auto" w:fill="DBE5F1"/>
          </w:tcPr>
          <w:p w:rsidR="00B5607B" w:rsidRPr="00DF6C23" w:rsidRDefault="00B5607B" w:rsidP="00DD1D8D">
            <w:pPr>
              <w:jc w:val="center"/>
              <w:rPr>
                <w:b/>
                <w:sz w:val="16"/>
                <w:szCs w:val="16"/>
              </w:rPr>
            </w:pPr>
            <w:r w:rsidRPr="00DF6C2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939" w:type="dxa"/>
            <w:shd w:val="clear" w:color="auto" w:fill="DBE5F1"/>
          </w:tcPr>
          <w:p w:rsidR="00B5607B" w:rsidRPr="00DF6C23" w:rsidRDefault="00B5607B" w:rsidP="00DD1D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6C23">
              <w:rPr>
                <w:rFonts w:ascii="Arial" w:hAnsi="Arial" w:cs="Arial"/>
                <w:b/>
                <w:bCs/>
                <w:sz w:val="16"/>
                <w:szCs w:val="16"/>
              </w:rPr>
              <w:t>MODALITA’ ELETTRONICHE</w:t>
            </w:r>
          </w:p>
          <w:p w:rsidR="00B5607B" w:rsidRPr="00DF6C23" w:rsidRDefault="00B5607B" w:rsidP="00DD1D8D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DF6C23">
              <w:rPr>
                <w:rFonts w:ascii="Arial" w:hAnsi="Arial" w:cs="Arial"/>
                <w:sz w:val="16"/>
                <w:szCs w:val="16"/>
              </w:rPr>
              <w:t>Corretta esplicitazione delle nuove modalità di stipula dei contratti con le modalità elettroniche (art.11 Codice dei Contratti) .</w:t>
            </w:r>
            <w:r w:rsidRPr="00DF6C23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026" w:type="dxa"/>
            <w:shd w:val="clear" w:color="auto" w:fill="C2D69B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  <w:tc>
          <w:tcPr>
            <w:tcW w:w="876" w:type="dxa"/>
            <w:shd w:val="clear" w:color="auto" w:fill="D99594"/>
          </w:tcPr>
          <w:p w:rsidR="00B5607B" w:rsidRPr="00EC5510" w:rsidRDefault="00B5607B" w:rsidP="00DD1D8D">
            <w:pPr>
              <w:jc w:val="both"/>
              <w:rPr>
                <w:b/>
              </w:rPr>
            </w:pPr>
          </w:p>
        </w:tc>
      </w:tr>
    </w:tbl>
    <w:p w:rsidR="00B5607B" w:rsidRDefault="00B5607B" w:rsidP="00B5607B">
      <w:pPr>
        <w:rPr>
          <w:b/>
        </w:rPr>
      </w:pPr>
    </w:p>
    <w:p w:rsidR="00606499" w:rsidRDefault="00606499"/>
    <w:sectPr w:rsidR="00606499" w:rsidSect="00D66708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0C9B">
      <w:r>
        <w:separator/>
      </w:r>
    </w:p>
  </w:endnote>
  <w:endnote w:type="continuationSeparator" w:id="0">
    <w:p w:rsidR="00000000" w:rsidRDefault="0040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226" w:rsidRDefault="00B5607B" w:rsidP="00AB3E5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D6226" w:rsidRDefault="00400C9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226" w:rsidRDefault="00B5607B" w:rsidP="00AB3E5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00C9B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6D6226" w:rsidRDefault="00400C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0C9B">
      <w:r>
        <w:separator/>
      </w:r>
    </w:p>
  </w:footnote>
  <w:footnote w:type="continuationSeparator" w:id="0">
    <w:p w:rsidR="00000000" w:rsidRDefault="00400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7B"/>
    <w:rsid w:val="00400C9B"/>
    <w:rsid w:val="00606499"/>
    <w:rsid w:val="00B5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2DBC6-8592-4FF0-BA21-C0EB9F31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B560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5607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B56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Franci</dc:creator>
  <cp:keywords/>
  <dc:description/>
  <cp:lastModifiedBy>Lucia Franci</cp:lastModifiedBy>
  <cp:revision>2</cp:revision>
  <dcterms:created xsi:type="dcterms:W3CDTF">2023-02-08T11:56:00Z</dcterms:created>
  <dcterms:modified xsi:type="dcterms:W3CDTF">2023-02-08T12:07:00Z</dcterms:modified>
</cp:coreProperties>
</file>