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DB9B1" w14:textId="77777777" w:rsidR="00B624CC" w:rsidRPr="00B624CC" w:rsidRDefault="00B624CC" w:rsidP="00B624CC">
      <w:r w:rsidRPr="00B624CC">
        <w:rPr>
          <w:b/>
          <w:bCs/>
        </w:rPr>
        <w:t>PROGETTO: COLLE EXPRESS – PROPOSTA DI SVILUPPO TREK-GAME</w:t>
      </w:r>
      <w:r w:rsidRPr="00B624CC">
        <w:t xml:space="preserve"> </w:t>
      </w:r>
      <w:r w:rsidRPr="00B624CC">
        <w:rPr>
          <w:i/>
          <w:iCs/>
        </w:rPr>
        <w:t>#PLAYTHEADVENTURE</w:t>
      </w:r>
    </w:p>
    <w:p w14:paraId="2BF983D5" w14:textId="77777777" w:rsidR="00B624CC" w:rsidRPr="00B624CC" w:rsidRDefault="00B624CC" w:rsidP="00B624CC">
      <w:r w:rsidRPr="00B624CC">
        <w:rPr>
          <w:b/>
          <w:bCs/>
        </w:rPr>
        <w:t>1. SINTESI PROGETTUALE</w:t>
      </w:r>
      <w:r w:rsidRPr="00B624CC">
        <w:t xml:space="preserve"> Il progetto "Colle Express" introduce un format innovativo di turismo esperienziale basato sul </w:t>
      </w:r>
      <w:r w:rsidRPr="00B624CC">
        <w:rPr>
          <w:i/>
          <w:iCs/>
        </w:rPr>
        <w:t>trek-game</w:t>
      </w:r>
      <w:r w:rsidRPr="00B624CC">
        <w:t xml:space="preserve">. L'iniziativa trasforma la scoperta del territorio di Colle di Val d'Elsa (borgo storico e </w:t>
      </w:r>
      <w:proofErr w:type="spellStart"/>
      <w:r w:rsidRPr="00B624CC">
        <w:t>SentierElsa</w:t>
      </w:r>
      <w:proofErr w:type="spellEnd"/>
      <w:r w:rsidRPr="00B624CC">
        <w:t>) in un'avventura immersiva, integrando trekking, gamification e valorizzazione culturale.</w:t>
      </w:r>
    </w:p>
    <w:p w14:paraId="1E4355A0" w14:textId="77777777" w:rsidR="00B624CC" w:rsidRPr="00B624CC" w:rsidRDefault="00B624CC" w:rsidP="00B624CC">
      <w:r w:rsidRPr="00B624CC">
        <w:rPr>
          <w:b/>
          <w:bCs/>
        </w:rPr>
        <w:t>2. MODALITÀ DI FRUIZIONE</w:t>
      </w:r>
    </w:p>
    <w:p w14:paraId="1838AD66" w14:textId="77777777" w:rsidR="00B624CC" w:rsidRPr="00B624CC" w:rsidRDefault="00B624CC" w:rsidP="00B624CC">
      <w:pPr>
        <w:numPr>
          <w:ilvl w:val="0"/>
          <w:numId w:val="1"/>
        </w:numPr>
      </w:pPr>
      <w:r w:rsidRPr="00B624CC">
        <w:rPr>
          <w:b/>
          <w:bCs/>
        </w:rPr>
        <w:t>Versione Master (Gioco-avventura):</w:t>
      </w:r>
      <w:r w:rsidRPr="00B624CC">
        <w:t xml:space="preserve"> Esperienza di gruppo guidata da un coordinatore/master locale. Include enigmi, quiz e prove creative per team-building.</w:t>
      </w:r>
    </w:p>
    <w:p w14:paraId="5160E677" w14:textId="77777777" w:rsidR="00B624CC" w:rsidRPr="00B624CC" w:rsidRDefault="00B624CC" w:rsidP="00B624CC">
      <w:pPr>
        <w:numPr>
          <w:ilvl w:val="0"/>
          <w:numId w:val="1"/>
        </w:numPr>
      </w:pPr>
      <w:r w:rsidRPr="00B624CC">
        <w:rPr>
          <w:b/>
          <w:bCs/>
        </w:rPr>
        <w:t>Versione Self-</w:t>
      </w:r>
      <w:proofErr w:type="spellStart"/>
      <w:r w:rsidRPr="00B624CC">
        <w:rPr>
          <w:b/>
          <w:bCs/>
        </w:rPr>
        <w:t>guided</w:t>
      </w:r>
      <w:proofErr w:type="spellEnd"/>
      <w:r w:rsidRPr="00B624CC">
        <w:rPr>
          <w:b/>
          <w:bCs/>
        </w:rPr>
        <w:t xml:space="preserve"> (Libro-</w:t>
      </w:r>
      <w:proofErr w:type="spellStart"/>
      <w:r w:rsidRPr="00B624CC">
        <w:rPr>
          <w:b/>
          <w:bCs/>
        </w:rPr>
        <w:t>experience</w:t>
      </w:r>
      <w:proofErr w:type="spellEnd"/>
      <w:r w:rsidRPr="00B624CC">
        <w:rPr>
          <w:b/>
          <w:bCs/>
        </w:rPr>
        <w:t>):</w:t>
      </w:r>
      <w:r w:rsidRPr="00B624CC">
        <w:t xml:space="preserve"> Avventura cartacea per viaggiatori singoli, coppie o famiglie, basata su narrazione e giochi di logica per esplorare il territorio in autonomia.</w:t>
      </w:r>
    </w:p>
    <w:p w14:paraId="0D7636DB" w14:textId="77777777" w:rsidR="00B624CC" w:rsidRPr="00B624CC" w:rsidRDefault="00B624CC" w:rsidP="00B624CC">
      <w:r w:rsidRPr="00B624CC">
        <w:rPr>
          <w:b/>
          <w:bCs/>
        </w:rPr>
        <w:t>3. PIANO OPERATIVO E FASI</w:t>
      </w:r>
    </w:p>
    <w:p w14:paraId="0B2317F3" w14:textId="77777777" w:rsidR="00B624CC" w:rsidRPr="00B624CC" w:rsidRDefault="00B624CC" w:rsidP="00B624CC">
      <w:pPr>
        <w:numPr>
          <w:ilvl w:val="0"/>
          <w:numId w:val="2"/>
        </w:numPr>
      </w:pPr>
      <w:r w:rsidRPr="00B624CC">
        <w:rPr>
          <w:b/>
          <w:bCs/>
        </w:rPr>
        <w:t>Creazione:</w:t>
      </w:r>
      <w:r w:rsidRPr="00B624CC">
        <w:t xml:space="preserve"> Progettazione itinerario, sopralluoghi, definizione narrazione/sfide e call agli stakeholder locali.</w:t>
      </w:r>
    </w:p>
    <w:p w14:paraId="5C5A7515" w14:textId="77777777" w:rsidR="00B624CC" w:rsidRPr="00B624CC" w:rsidRDefault="00B624CC" w:rsidP="00B624CC">
      <w:pPr>
        <w:numPr>
          <w:ilvl w:val="0"/>
          <w:numId w:val="2"/>
        </w:numPr>
      </w:pPr>
      <w:r w:rsidRPr="00B624CC">
        <w:rPr>
          <w:b/>
          <w:bCs/>
        </w:rPr>
        <w:t>Fase di Test:</w:t>
      </w:r>
      <w:r w:rsidRPr="00B624CC">
        <w:t xml:space="preserve"> Giornata dedicata (max 16 partecipanti) con presenza del Master.</w:t>
      </w:r>
    </w:p>
    <w:p w14:paraId="154A7C20" w14:textId="77777777" w:rsidR="00B624CC" w:rsidRPr="00B624CC" w:rsidRDefault="00B624CC" w:rsidP="00B624CC">
      <w:pPr>
        <w:numPr>
          <w:ilvl w:val="0"/>
          <w:numId w:val="2"/>
        </w:numPr>
      </w:pPr>
      <w:r w:rsidRPr="00B624CC">
        <w:rPr>
          <w:b/>
          <w:bCs/>
        </w:rPr>
        <w:t>Formazione:</w:t>
      </w:r>
      <w:r w:rsidRPr="00B624CC">
        <w:t xml:space="preserve"> Sessione di formazione per Master locali (guide turistiche, ambientali, accompagnatori) per la gestione della versione Master.</w:t>
      </w:r>
    </w:p>
    <w:p w14:paraId="658894C4" w14:textId="77777777" w:rsidR="00B624CC" w:rsidRPr="00B624CC" w:rsidRDefault="00B624CC" w:rsidP="00B624CC">
      <w:pPr>
        <w:numPr>
          <w:ilvl w:val="0"/>
          <w:numId w:val="2"/>
        </w:numPr>
      </w:pPr>
      <w:r w:rsidRPr="00B624CC">
        <w:rPr>
          <w:b/>
          <w:bCs/>
        </w:rPr>
        <w:t>Materiali:</w:t>
      </w:r>
      <w:r w:rsidRPr="00B624CC">
        <w:t xml:space="preserve"> Realizzazione creatività per materiali brandizzati (Master) e redazione Libro-</w:t>
      </w:r>
      <w:proofErr w:type="spellStart"/>
      <w:r w:rsidRPr="00B624CC">
        <w:t>experience</w:t>
      </w:r>
      <w:proofErr w:type="spellEnd"/>
      <w:r w:rsidRPr="00B624CC">
        <w:t xml:space="preserve"> (Self-</w:t>
      </w:r>
      <w:proofErr w:type="spellStart"/>
      <w:r w:rsidRPr="00B624CC">
        <w:t>guided</w:t>
      </w:r>
      <w:proofErr w:type="spellEnd"/>
      <w:r w:rsidRPr="00B624CC">
        <w:t>).</w:t>
      </w:r>
    </w:p>
    <w:p w14:paraId="43C0056F" w14:textId="77777777" w:rsidR="00B624CC" w:rsidRPr="00B624CC" w:rsidRDefault="00B624CC" w:rsidP="00B624CC">
      <w:pPr>
        <w:numPr>
          <w:ilvl w:val="0"/>
          <w:numId w:val="2"/>
        </w:numPr>
      </w:pPr>
      <w:r w:rsidRPr="00B624CC">
        <w:rPr>
          <w:b/>
          <w:bCs/>
        </w:rPr>
        <w:t>Promozione:</w:t>
      </w:r>
      <w:r w:rsidRPr="00B624CC">
        <w:t xml:space="preserve"> Open day Francigena Express per operatori e partner.</w:t>
      </w:r>
    </w:p>
    <w:p w14:paraId="389D522F" w14:textId="77777777" w:rsidR="00B624CC" w:rsidRPr="00B624CC" w:rsidRDefault="00B624CC" w:rsidP="00B624CC">
      <w:r w:rsidRPr="00B624CC">
        <w:rPr>
          <w:b/>
          <w:bCs/>
        </w:rPr>
        <w:t>4. OBIETTIVI E VANTAGGI PER IL TERRITORIO</w:t>
      </w:r>
    </w:p>
    <w:p w14:paraId="0666AD45" w14:textId="77777777" w:rsidR="00B624CC" w:rsidRPr="00B624CC" w:rsidRDefault="00B624CC" w:rsidP="00B624CC">
      <w:pPr>
        <w:numPr>
          <w:ilvl w:val="0"/>
          <w:numId w:val="3"/>
        </w:numPr>
      </w:pPr>
      <w:r w:rsidRPr="00B624CC">
        <w:t>Valorizzazione del patrimonio storico, artistico (vetro) e naturalistico.</w:t>
      </w:r>
    </w:p>
    <w:p w14:paraId="2C11DB87" w14:textId="77777777" w:rsidR="00B624CC" w:rsidRPr="00B624CC" w:rsidRDefault="00B624CC" w:rsidP="00B624CC">
      <w:pPr>
        <w:numPr>
          <w:ilvl w:val="0"/>
          <w:numId w:val="3"/>
        </w:numPr>
      </w:pPr>
      <w:r w:rsidRPr="00B624CC">
        <w:t>Destagionalizzazione dei flussi turistici e incremento permanenza media.</w:t>
      </w:r>
    </w:p>
    <w:p w14:paraId="441F8B02" w14:textId="77777777" w:rsidR="00B624CC" w:rsidRPr="00B624CC" w:rsidRDefault="00B624CC" w:rsidP="00B624CC">
      <w:pPr>
        <w:numPr>
          <w:ilvl w:val="0"/>
          <w:numId w:val="3"/>
        </w:numPr>
      </w:pPr>
      <w:r w:rsidRPr="00B624CC">
        <w:t>Coinvolgimento attivo della comunità locale e stimolo all'orgoglio di appartenenza.</w:t>
      </w:r>
    </w:p>
    <w:p w14:paraId="092491B7" w14:textId="77777777" w:rsidR="00B624CC" w:rsidRPr="00B624CC" w:rsidRDefault="00B624CC" w:rsidP="00B624CC">
      <w:pPr>
        <w:numPr>
          <w:ilvl w:val="0"/>
          <w:numId w:val="3"/>
        </w:numPr>
      </w:pPr>
      <w:r w:rsidRPr="00B624CC">
        <w:t>Scalabilità del format su altri itinerari del territorio.</w:t>
      </w:r>
    </w:p>
    <w:p w14:paraId="5AF6BF9E" w14:textId="77777777" w:rsidR="00B624CC" w:rsidRPr="00B624CC" w:rsidRDefault="00B624CC" w:rsidP="00B624CC">
      <w:r w:rsidRPr="00B624CC">
        <w:rPr>
          <w:b/>
          <w:bCs/>
        </w:rPr>
        <w:t>5. QUADRO ECONOMICO</w:t>
      </w:r>
      <w:r w:rsidRPr="00B624CC">
        <w:t xml:space="preserve"> La proposta economica per la realizzazione completa del progetto (sia versione Master che Self-</w:t>
      </w:r>
      <w:proofErr w:type="spellStart"/>
      <w:r w:rsidRPr="00B624CC">
        <w:t>guided</w:t>
      </w:r>
      <w:proofErr w:type="spellEnd"/>
      <w:r w:rsidRPr="00B624CC">
        <w:t xml:space="preserve">) ammonta a </w:t>
      </w:r>
      <w:r w:rsidRPr="00B624CC">
        <w:rPr>
          <w:b/>
          <w:bCs/>
        </w:rPr>
        <w:t>€ 4.550,00 + IVA</w:t>
      </w:r>
      <w:r w:rsidRPr="00B624CC">
        <w:t>.</w:t>
      </w:r>
    </w:p>
    <w:p w14:paraId="0884898A" w14:textId="77777777" w:rsidR="002B7416" w:rsidRDefault="002B7416"/>
    <w:sectPr w:rsidR="002B74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1F6"/>
    <w:multiLevelType w:val="multilevel"/>
    <w:tmpl w:val="D3A0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27C5D"/>
    <w:multiLevelType w:val="multilevel"/>
    <w:tmpl w:val="BDF6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C2967"/>
    <w:multiLevelType w:val="multilevel"/>
    <w:tmpl w:val="FB62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6B1DD9"/>
    <w:multiLevelType w:val="multilevel"/>
    <w:tmpl w:val="8A42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689777">
    <w:abstractNumId w:val="2"/>
  </w:num>
  <w:num w:numId="2" w16cid:durableId="1478035179">
    <w:abstractNumId w:val="0"/>
  </w:num>
  <w:num w:numId="3" w16cid:durableId="761488957">
    <w:abstractNumId w:val="1"/>
  </w:num>
  <w:num w:numId="4" w16cid:durableId="1964648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CC"/>
    <w:rsid w:val="0006456E"/>
    <w:rsid w:val="002B7416"/>
    <w:rsid w:val="006126F7"/>
    <w:rsid w:val="00B624CC"/>
    <w:rsid w:val="00BF5970"/>
    <w:rsid w:val="00C515C8"/>
    <w:rsid w:val="00DD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6C1DD"/>
  <w15:chartTrackingRefBased/>
  <w15:docId w15:val="{CA8BE07E-40AE-4267-9C87-39540D37F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2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2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24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2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24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2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2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2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2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24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2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24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24C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24C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24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24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24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24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2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2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2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2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24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24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24C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24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24C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24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Rabazzi</dc:creator>
  <cp:keywords/>
  <dc:description/>
  <cp:lastModifiedBy>Viola Guasconi</cp:lastModifiedBy>
  <cp:revision>2</cp:revision>
  <dcterms:created xsi:type="dcterms:W3CDTF">2026-08-03T08:58:00Z</dcterms:created>
  <dcterms:modified xsi:type="dcterms:W3CDTF">2026-08-03T08:58:00Z</dcterms:modified>
</cp:coreProperties>
</file>