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FEFCA" w14:textId="77777777" w:rsidR="005C5CF9" w:rsidRPr="005C5CF9" w:rsidRDefault="005C5CF9" w:rsidP="005C5CF9">
      <w:pPr>
        <w:jc w:val="center"/>
        <w:rPr>
          <w:rFonts w:ascii="Times New Roman" w:hAnsi="Times New Roman" w:cs="Times New Roman"/>
        </w:rPr>
      </w:pPr>
      <w:r w:rsidRPr="005C5CF9">
        <w:rPr>
          <w:rFonts w:ascii="Times New Roman" w:hAnsi="Times New Roman" w:cs="Times New Roman"/>
        </w:rPr>
        <w:t>COMUNE DI COLLE DI VAL D’ELSA</w:t>
      </w:r>
    </w:p>
    <w:p w14:paraId="646EE93B" w14:textId="77777777" w:rsidR="005C5CF9" w:rsidRPr="005C5CF9" w:rsidRDefault="005C5CF9" w:rsidP="005C5CF9">
      <w:pPr>
        <w:jc w:val="center"/>
        <w:rPr>
          <w:rFonts w:ascii="Times New Roman" w:hAnsi="Times New Roman" w:cs="Times New Roman"/>
        </w:rPr>
      </w:pPr>
    </w:p>
    <w:p w14:paraId="0DF655E7" w14:textId="77777777" w:rsidR="005C5CF9" w:rsidRPr="005C5CF9" w:rsidRDefault="005C5CF9" w:rsidP="005C5CF9">
      <w:pPr>
        <w:jc w:val="center"/>
        <w:rPr>
          <w:rFonts w:ascii="Times New Roman" w:hAnsi="Times New Roman" w:cs="Times New Roman"/>
        </w:rPr>
      </w:pPr>
      <w:r w:rsidRPr="005C5CF9">
        <w:rPr>
          <w:rFonts w:ascii="Times New Roman" w:hAnsi="Times New Roman" w:cs="Times New Roman"/>
        </w:rPr>
        <w:t>(Provincia di Siena)</w:t>
      </w:r>
    </w:p>
    <w:p w14:paraId="3E4A2DC0" w14:textId="77777777" w:rsidR="005C5CF9" w:rsidRPr="005C5CF9" w:rsidRDefault="005C5CF9" w:rsidP="005C5CF9">
      <w:pPr>
        <w:jc w:val="both"/>
        <w:rPr>
          <w:rFonts w:ascii="Times New Roman" w:hAnsi="Times New Roman" w:cs="Times New Roman"/>
        </w:rPr>
      </w:pPr>
    </w:p>
    <w:p w14:paraId="7B8E0359" w14:textId="7DB2C229" w:rsidR="005C5CF9" w:rsidRPr="005C5CF9" w:rsidRDefault="005C5CF9" w:rsidP="005C5CF9">
      <w:pPr>
        <w:jc w:val="both"/>
        <w:rPr>
          <w:rFonts w:ascii="Times New Roman" w:hAnsi="Times New Roman" w:cs="Times New Roman"/>
        </w:rPr>
      </w:pPr>
      <w:r w:rsidRPr="005C5CF9">
        <w:rPr>
          <w:rFonts w:ascii="Times New Roman" w:hAnsi="Times New Roman" w:cs="Times New Roman"/>
        </w:rPr>
        <w:t>CONVENZIONE TRA IL COMUNE DI COLLE DI VAL D’ELSA</w:t>
      </w:r>
      <w:r>
        <w:rPr>
          <w:rFonts w:ascii="Times New Roman" w:hAnsi="Times New Roman" w:cs="Times New Roman"/>
        </w:rPr>
        <w:t xml:space="preserve"> </w:t>
      </w:r>
      <w:r w:rsidRPr="005C5CF9">
        <w:rPr>
          <w:rFonts w:ascii="Times New Roman" w:hAnsi="Times New Roman" w:cs="Times New Roman"/>
        </w:rPr>
        <w:t>E L’ASSOCIAZIONE A. MICI MIEI SIENA ODV</w:t>
      </w:r>
      <w:r w:rsidR="00764886">
        <w:rPr>
          <w:rFonts w:ascii="Times New Roman" w:hAnsi="Times New Roman" w:cs="Times New Roman"/>
        </w:rPr>
        <w:t xml:space="preserve"> </w:t>
      </w:r>
      <w:r w:rsidRPr="005C5CF9">
        <w:rPr>
          <w:rFonts w:ascii="Times New Roman" w:hAnsi="Times New Roman" w:cs="Times New Roman"/>
        </w:rPr>
        <w:t>PER LA GESTIONE E LA TUTELA DELLE COLONIE FELINE</w:t>
      </w:r>
      <w:r>
        <w:rPr>
          <w:rFonts w:ascii="Times New Roman" w:hAnsi="Times New Roman" w:cs="Times New Roman"/>
        </w:rPr>
        <w:t xml:space="preserve"> </w:t>
      </w:r>
      <w:r w:rsidRPr="005C5CF9">
        <w:rPr>
          <w:rFonts w:ascii="Times New Roman" w:hAnsi="Times New Roman" w:cs="Times New Roman"/>
        </w:rPr>
        <w:t>AI SENSI DELL’ART. 56 DEL D.LGS. 3 LUGLIO 2017, N. 117</w:t>
      </w:r>
    </w:p>
    <w:p w14:paraId="122356AF" w14:textId="77777777" w:rsidR="005C5CF9" w:rsidRPr="005C5CF9" w:rsidRDefault="005C5CF9" w:rsidP="005C5CF9">
      <w:pPr>
        <w:jc w:val="both"/>
        <w:rPr>
          <w:rFonts w:ascii="Times New Roman" w:hAnsi="Times New Roman" w:cs="Times New Roman"/>
        </w:rPr>
      </w:pPr>
    </w:p>
    <w:p w14:paraId="70C13A08"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 xml:space="preserve">L’anno </w:t>
      </w:r>
      <w:proofErr w:type="spellStart"/>
      <w:r w:rsidRPr="005C5CF9">
        <w:rPr>
          <w:rFonts w:ascii="Times New Roman" w:hAnsi="Times New Roman" w:cs="Times New Roman"/>
        </w:rPr>
        <w:t>duemilaventisei</w:t>
      </w:r>
      <w:proofErr w:type="spellEnd"/>
      <w:r w:rsidRPr="005C5CF9">
        <w:rPr>
          <w:rFonts w:ascii="Times New Roman" w:hAnsi="Times New Roman" w:cs="Times New Roman"/>
        </w:rPr>
        <w:t>, il giorno __________ del mese di __________, con la presente scrittura privata,</w:t>
      </w:r>
    </w:p>
    <w:p w14:paraId="3FDC4988" w14:textId="77777777" w:rsidR="005C5CF9" w:rsidRPr="005C5CF9" w:rsidRDefault="005C5CF9" w:rsidP="005C5CF9">
      <w:pPr>
        <w:jc w:val="both"/>
        <w:rPr>
          <w:rFonts w:ascii="Times New Roman" w:hAnsi="Times New Roman" w:cs="Times New Roman"/>
        </w:rPr>
      </w:pPr>
    </w:p>
    <w:p w14:paraId="00FDAD5E"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TRA</w:t>
      </w:r>
    </w:p>
    <w:p w14:paraId="1EF0A327" w14:textId="77777777" w:rsidR="005C5CF9" w:rsidRPr="005C5CF9" w:rsidRDefault="005C5CF9" w:rsidP="005C5CF9">
      <w:pPr>
        <w:jc w:val="both"/>
        <w:rPr>
          <w:rFonts w:ascii="Times New Roman" w:hAnsi="Times New Roman" w:cs="Times New Roman"/>
        </w:rPr>
      </w:pPr>
    </w:p>
    <w:p w14:paraId="10AFC4E5"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il Comune di Colle di Val d’Elsa, con sede in Colle di Val d’Elsa, Via F. Campana n. 18, C.F. 00134520527, nella persona del Responsabile del Servizio 9, Dr. Roberto Donati, il quale interviene non in proprio ma nell’interesse dell’Ente, in forza del Decreto del Sindaco n. 18 del 31/10/2025 e in esecuzione della deliberazione della Giunta comunale n. 85 del 23/04/2026 e degli ulteriori atti del procedimento;</w:t>
      </w:r>
    </w:p>
    <w:p w14:paraId="42214D3C" w14:textId="77777777" w:rsidR="005C5CF9" w:rsidRPr="005C5CF9" w:rsidRDefault="005C5CF9" w:rsidP="005C5CF9">
      <w:pPr>
        <w:jc w:val="both"/>
        <w:rPr>
          <w:rFonts w:ascii="Times New Roman" w:hAnsi="Times New Roman" w:cs="Times New Roman"/>
        </w:rPr>
      </w:pPr>
    </w:p>
    <w:p w14:paraId="129CD64C"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E</w:t>
      </w:r>
    </w:p>
    <w:p w14:paraId="25D5D529" w14:textId="77777777" w:rsidR="005C5CF9" w:rsidRPr="005C5CF9" w:rsidRDefault="005C5CF9" w:rsidP="005C5CF9">
      <w:pPr>
        <w:jc w:val="both"/>
        <w:rPr>
          <w:rFonts w:ascii="Times New Roman" w:hAnsi="Times New Roman" w:cs="Times New Roman"/>
        </w:rPr>
      </w:pPr>
    </w:p>
    <w:p w14:paraId="175F5E8A"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 xml:space="preserve">l’Associazione A. Mici Miei Siena ODV, con sede in Sovicille (SI), Via </w:t>
      </w:r>
      <w:proofErr w:type="spellStart"/>
      <w:r w:rsidRPr="005C5CF9">
        <w:rPr>
          <w:rFonts w:ascii="Times New Roman" w:hAnsi="Times New Roman" w:cs="Times New Roman"/>
        </w:rPr>
        <w:t>Ucciano</w:t>
      </w:r>
      <w:proofErr w:type="spellEnd"/>
      <w:r w:rsidRPr="005C5CF9">
        <w:rPr>
          <w:rFonts w:ascii="Times New Roman" w:hAnsi="Times New Roman" w:cs="Times New Roman"/>
        </w:rPr>
        <w:t xml:space="preserve"> n. 3, C.F. 92058470524, nella persona del Presidente e legale rappresentante pro tempore Sig. Marco Biagi, che interviene nella predetta qualità;</w:t>
      </w:r>
    </w:p>
    <w:p w14:paraId="40BA830A" w14:textId="77777777" w:rsidR="005C5CF9" w:rsidRPr="005C5CF9" w:rsidRDefault="005C5CF9" w:rsidP="005C5CF9">
      <w:pPr>
        <w:jc w:val="both"/>
        <w:rPr>
          <w:rFonts w:ascii="Times New Roman" w:hAnsi="Times New Roman" w:cs="Times New Roman"/>
        </w:rPr>
      </w:pPr>
    </w:p>
    <w:p w14:paraId="4E41E53B"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PREMESSO CHE</w:t>
      </w:r>
    </w:p>
    <w:p w14:paraId="5103F707" w14:textId="77777777" w:rsidR="005C5CF9" w:rsidRPr="005C5CF9" w:rsidRDefault="005C5CF9" w:rsidP="005C5CF9">
      <w:pPr>
        <w:jc w:val="both"/>
        <w:rPr>
          <w:rFonts w:ascii="Times New Roman" w:hAnsi="Times New Roman" w:cs="Times New Roman"/>
        </w:rPr>
      </w:pPr>
    </w:p>
    <w:p w14:paraId="2028A548"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 xml:space="preserve">– il </w:t>
      </w:r>
      <w:proofErr w:type="spellStart"/>
      <w:r w:rsidRPr="005C5CF9">
        <w:rPr>
          <w:rFonts w:ascii="Times New Roman" w:hAnsi="Times New Roman" w:cs="Times New Roman"/>
        </w:rPr>
        <w:t>D.Lgs.</w:t>
      </w:r>
      <w:proofErr w:type="spellEnd"/>
      <w:r w:rsidRPr="005C5CF9">
        <w:rPr>
          <w:rFonts w:ascii="Times New Roman" w:hAnsi="Times New Roman" w:cs="Times New Roman"/>
        </w:rPr>
        <w:t xml:space="preserve"> 3 luglio 2017, n. 117, recante il Codice del Terzo settore (CTS), riconosce il valore e la funzione sociale degli enti del Terzo settore e, all’art. 55, prevede il loro coinvolgimento attivo da parte delle amministrazioni pubbliche, in attuazione dei principi di sussidiarietà, cooperazione, efficacia, efficienza ed economicità;</w:t>
      </w:r>
    </w:p>
    <w:p w14:paraId="5259778C" w14:textId="77777777" w:rsidR="005C5CF9" w:rsidRPr="005C5CF9" w:rsidRDefault="005C5CF9" w:rsidP="005C5CF9">
      <w:pPr>
        <w:jc w:val="both"/>
        <w:rPr>
          <w:rFonts w:ascii="Times New Roman" w:hAnsi="Times New Roman" w:cs="Times New Roman"/>
        </w:rPr>
      </w:pPr>
    </w:p>
    <w:p w14:paraId="4D4C1F22"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 xml:space="preserve">– l’art. 56 CTS disciplina specificamente le convenzioni che le amministrazioni pubbliche possono sottoscrivere con organizzazioni di volontariato e associazioni di promozione sociale, iscritte da </w:t>
      </w:r>
      <w:r w:rsidRPr="005C5CF9">
        <w:rPr>
          <w:rFonts w:ascii="Times New Roman" w:hAnsi="Times New Roman" w:cs="Times New Roman"/>
        </w:rPr>
        <w:lastRenderedPageBreak/>
        <w:t>almeno sei mesi nel Registro unico nazionale del Terzo settore, finalizzate allo svolgimento in favore di terzi di attività o servizi sociali di interesse generale, qualora tali convenzioni risultino più favorevoli rispetto al ricorso al mercato;</w:t>
      </w:r>
    </w:p>
    <w:p w14:paraId="7C533D0E" w14:textId="77777777" w:rsidR="005C5CF9" w:rsidRPr="005C5CF9" w:rsidRDefault="005C5CF9" w:rsidP="005C5CF9">
      <w:pPr>
        <w:jc w:val="both"/>
        <w:rPr>
          <w:rFonts w:ascii="Times New Roman" w:hAnsi="Times New Roman" w:cs="Times New Roman"/>
        </w:rPr>
      </w:pPr>
    </w:p>
    <w:p w14:paraId="205A3CE5"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 la convenzione di cui all’art. 56 CTS deve prevedere, tra l’altro, la continuità delle attività, il rispetto dei diritti e della dignità degli utenti, gli standard organizzativi e strutturali, la durata, il contenuto e le modalità dell’intervento volontario, il numero e la professionalità delle persone impegnate, le modalità di coordinamento, le coperture assicurative, i rapporti finanziari, la verifica delle prestazioni e il controllo della loro qualità, nonché le modalità di rimborso delle spese;</w:t>
      </w:r>
    </w:p>
    <w:p w14:paraId="40DEEBF1" w14:textId="77777777" w:rsidR="005C5CF9" w:rsidRPr="005C5CF9" w:rsidRDefault="005C5CF9" w:rsidP="005C5CF9">
      <w:pPr>
        <w:jc w:val="both"/>
        <w:rPr>
          <w:rFonts w:ascii="Times New Roman" w:hAnsi="Times New Roman" w:cs="Times New Roman"/>
        </w:rPr>
      </w:pPr>
    </w:p>
    <w:p w14:paraId="430E52B8"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 ai sensi dell’art. 56 CTS, alle organizzazioni convenzionate possono essere rimborsate esclusivamente le spese effettivamente sostenute e documentate, con esclusione di qualsiasi attribuzione a titolo di corrispettivo o rimborso forfetario;</w:t>
      </w:r>
    </w:p>
    <w:p w14:paraId="17883257" w14:textId="77777777" w:rsidR="005C5CF9" w:rsidRPr="005C5CF9" w:rsidRDefault="005C5CF9" w:rsidP="005C5CF9">
      <w:pPr>
        <w:jc w:val="both"/>
        <w:rPr>
          <w:rFonts w:ascii="Times New Roman" w:hAnsi="Times New Roman" w:cs="Times New Roman"/>
        </w:rPr>
      </w:pPr>
    </w:p>
    <w:p w14:paraId="5EFFF0BF"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 l’Associazione A. Mici Miei Siena ODV opera senza scopo di lucro per la tutela degli animali e, ai fini della sottoscrizione della presente convenzione, deve possedere e mantenere per tutta la durata del rapporto i requisiti previsti dal CTS, compresa l’iscrizione al RUNTS;</w:t>
      </w:r>
    </w:p>
    <w:p w14:paraId="1BC3B19F" w14:textId="77777777" w:rsidR="005C5CF9" w:rsidRPr="005C5CF9" w:rsidRDefault="005C5CF9" w:rsidP="005C5CF9">
      <w:pPr>
        <w:jc w:val="both"/>
        <w:rPr>
          <w:rFonts w:ascii="Times New Roman" w:hAnsi="Times New Roman" w:cs="Times New Roman"/>
        </w:rPr>
      </w:pPr>
    </w:p>
    <w:p w14:paraId="3D81D942"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 la L.R. Toscana 20 ottobre 2009, n. 59 disciplina la tutela degli animali e, in particolare, le colonie feline e i relativi custodi, attribuendo ai Comuni funzioni di censimento, tutela e controllo delle popolazioni feline;</w:t>
      </w:r>
    </w:p>
    <w:p w14:paraId="3978912B" w14:textId="77777777" w:rsidR="005C5CF9" w:rsidRPr="005C5CF9" w:rsidRDefault="005C5CF9" w:rsidP="005C5CF9">
      <w:pPr>
        <w:jc w:val="both"/>
        <w:rPr>
          <w:rFonts w:ascii="Times New Roman" w:hAnsi="Times New Roman" w:cs="Times New Roman"/>
        </w:rPr>
      </w:pPr>
    </w:p>
    <w:p w14:paraId="6165F071"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 nel territorio comunale di Colle di Val d’Elsa sono presenti colonie feline stabili, individuate nell’Allegato A alla presente convenzione;</w:t>
      </w:r>
    </w:p>
    <w:p w14:paraId="1EC60661" w14:textId="77777777" w:rsidR="005C5CF9" w:rsidRPr="005C5CF9" w:rsidRDefault="005C5CF9" w:rsidP="005C5CF9">
      <w:pPr>
        <w:jc w:val="both"/>
        <w:rPr>
          <w:rFonts w:ascii="Times New Roman" w:hAnsi="Times New Roman" w:cs="Times New Roman"/>
        </w:rPr>
      </w:pPr>
    </w:p>
    <w:p w14:paraId="2DEF7D39"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 il Regolamento comunale per la tutela e il benessere degli animali, approvato con deliberazione del Consiglio comunale n. 93 del 27/11/2024, disciplina agli artt. 23 e 24 la gestione delle colonie feline;</w:t>
      </w:r>
    </w:p>
    <w:p w14:paraId="57A3C035" w14:textId="77777777" w:rsidR="005C5CF9" w:rsidRPr="005C5CF9" w:rsidRDefault="005C5CF9" w:rsidP="005C5CF9">
      <w:pPr>
        <w:jc w:val="both"/>
        <w:rPr>
          <w:rFonts w:ascii="Times New Roman" w:hAnsi="Times New Roman" w:cs="Times New Roman"/>
        </w:rPr>
      </w:pPr>
    </w:p>
    <w:p w14:paraId="40119C8D"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 l’apporto organizzato del volontariato costituisce, per la natura delle attività in questione, uno strumento idoneo a perseguire le finalità pubbliche di tutela del benessere animale, prevenzione del randagismo, controllo della popolazione felina e salvaguardia delle condizioni igienico-sanitarie delle aree interessate;</w:t>
      </w:r>
    </w:p>
    <w:p w14:paraId="7EAFAB41" w14:textId="77777777" w:rsidR="005C5CF9" w:rsidRPr="005C5CF9" w:rsidRDefault="005C5CF9" w:rsidP="005C5CF9">
      <w:pPr>
        <w:jc w:val="both"/>
        <w:rPr>
          <w:rFonts w:ascii="Times New Roman" w:hAnsi="Times New Roman" w:cs="Times New Roman"/>
        </w:rPr>
      </w:pPr>
    </w:p>
    <w:p w14:paraId="3449DB3E" w14:textId="3E71DDEF" w:rsidR="005C5CF9" w:rsidRPr="005C5CF9" w:rsidRDefault="005C5CF9" w:rsidP="005C5CF9">
      <w:pPr>
        <w:jc w:val="both"/>
        <w:rPr>
          <w:rFonts w:ascii="Times New Roman" w:hAnsi="Times New Roman" w:cs="Times New Roman"/>
        </w:rPr>
      </w:pPr>
      <w:r w:rsidRPr="005C5CF9">
        <w:rPr>
          <w:rFonts w:ascii="Times New Roman" w:hAnsi="Times New Roman" w:cs="Times New Roman"/>
        </w:rPr>
        <w:t xml:space="preserve">– l’individuazione dell’Associazione quale soggetto convenzionato è </w:t>
      </w:r>
      <w:r w:rsidR="004E3F1A">
        <w:rPr>
          <w:rFonts w:ascii="Times New Roman" w:hAnsi="Times New Roman" w:cs="Times New Roman"/>
        </w:rPr>
        <w:t xml:space="preserve">stata </w:t>
      </w:r>
      <w:r w:rsidRPr="005C5CF9">
        <w:rPr>
          <w:rFonts w:ascii="Times New Roman" w:hAnsi="Times New Roman" w:cs="Times New Roman"/>
        </w:rPr>
        <w:t xml:space="preserve">effettuata sulla base </w:t>
      </w:r>
      <w:r w:rsidR="004E3F1A">
        <w:rPr>
          <w:rFonts w:ascii="Times New Roman" w:hAnsi="Times New Roman" w:cs="Times New Roman"/>
        </w:rPr>
        <w:t>della</w:t>
      </w:r>
      <w:r w:rsidR="004E0B33">
        <w:rPr>
          <w:rFonts w:ascii="Times New Roman" w:hAnsi="Times New Roman" w:cs="Times New Roman"/>
        </w:rPr>
        <w:t xml:space="preserve"> conoscenza del territorio comunale, </w:t>
      </w:r>
      <w:r w:rsidR="004E3F1A">
        <w:rPr>
          <w:rFonts w:ascii="Times New Roman" w:hAnsi="Times New Roman" w:cs="Times New Roman"/>
        </w:rPr>
        <w:t xml:space="preserve">e dalla presenza capillare </w:t>
      </w:r>
      <w:r w:rsidR="004E0B33">
        <w:rPr>
          <w:rFonts w:ascii="Times New Roman" w:hAnsi="Times New Roman" w:cs="Times New Roman"/>
        </w:rPr>
        <w:t xml:space="preserve">e costante </w:t>
      </w:r>
      <w:r w:rsidR="004E3F1A">
        <w:rPr>
          <w:rFonts w:ascii="Times New Roman" w:hAnsi="Times New Roman" w:cs="Times New Roman"/>
        </w:rPr>
        <w:t xml:space="preserve">della stessa </w:t>
      </w:r>
      <w:r w:rsidR="004E0B33">
        <w:rPr>
          <w:rFonts w:ascii="Times New Roman" w:hAnsi="Times New Roman" w:cs="Times New Roman"/>
        </w:rPr>
        <w:t xml:space="preserve">nel Comune di Colle di Val d’Elsa ed </w:t>
      </w:r>
      <w:r w:rsidR="004E3F1A">
        <w:rPr>
          <w:rFonts w:ascii="Times New Roman" w:hAnsi="Times New Roman" w:cs="Times New Roman"/>
        </w:rPr>
        <w:t>in Provincia di Siena</w:t>
      </w:r>
      <w:r w:rsidRPr="005C5CF9">
        <w:rPr>
          <w:rFonts w:ascii="Times New Roman" w:hAnsi="Times New Roman" w:cs="Times New Roman"/>
        </w:rPr>
        <w:t>;</w:t>
      </w:r>
    </w:p>
    <w:p w14:paraId="106CB277" w14:textId="77777777" w:rsidR="005C5CF9" w:rsidRPr="005C5CF9" w:rsidRDefault="005C5CF9" w:rsidP="005C5CF9">
      <w:pPr>
        <w:jc w:val="both"/>
        <w:rPr>
          <w:rFonts w:ascii="Times New Roman" w:hAnsi="Times New Roman" w:cs="Times New Roman"/>
        </w:rPr>
      </w:pPr>
    </w:p>
    <w:p w14:paraId="35074A03"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TUTTO CIÒ PREMESSO, SI CONVIENE E SI STIPULA QUANTO SEGUE</w:t>
      </w:r>
    </w:p>
    <w:p w14:paraId="73AF1334" w14:textId="77777777" w:rsidR="005C5CF9" w:rsidRPr="005C5CF9" w:rsidRDefault="005C5CF9" w:rsidP="005C5CF9">
      <w:pPr>
        <w:jc w:val="both"/>
        <w:rPr>
          <w:rFonts w:ascii="Times New Roman" w:hAnsi="Times New Roman" w:cs="Times New Roman"/>
        </w:rPr>
      </w:pPr>
    </w:p>
    <w:p w14:paraId="1E80A1FC"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Art. 1 – Premesse e natura del rapporto</w:t>
      </w:r>
    </w:p>
    <w:p w14:paraId="47D31032" w14:textId="77777777" w:rsidR="005C5CF9" w:rsidRPr="005C5CF9" w:rsidRDefault="005C5CF9" w:rsidP="005C5CF9">
      <w:pPr>
        <w:jc w:val="both"/>
        <w:rPr>
          <w:rFonts w:ascii="Times New Roman" w:hAnsi="Times New Roman" w:cs="Times New Roman"/>
        </w:rPr>
      </w:pPr>
    </w:p>
    <w:p w14:paraId="07212B3B"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1. Le premesse e gli allegati costituiscono parte integrante e sostanziale della presente convenzione.</w:t>
      </w:r>
    </w:p>
    <w:p w14:paraId="1E841A7A" w14:textId="77777777" w:rsidR="005C5CF9" w:rsidRPr="005C5CF9" w:rsidRDefault="005C5CF9" w:rsidP="005C5CF9">
      <w:pPr>
        <w:jc w:val="both"/>
        <w:rPr>
          <w:rFonts w:ascii="Times New Roman" w:hAnsi="Times New Roman" w:cs="Times New Roman"/>
        </w:rPr>
      </w:pPr>
    </w:p>
    <w:p w14:paraId="4CF87BF5"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 xml:space="preserve">2. La presente convenzione è stipulata ai sensi dell’art. 56 del </w:t>
      </w:r>
      <w:proofErr w:type="spellStart"/>
      <w:r w:rsidRPr="005C5CF9">
        <w:rPr>
          <w:rFonts w:ascii="Times New Roman" w:hAnsi="Times New Roman" w:cs="Times New Roman"/>
        </w:rPr>
        <w:t>D.Lgs.</w:t>
      </w:r>
      <w:proofErr w:type="spellEnd"/>
      <w:r w:rsidRPr="005C5CF9">
        <w:rPr>
          <w:rFonts w:ascii="Times New Roman" w:hAnsi="Times New Roman" w:cs="Times New Roman"/>
        </w:rPr>
        <w:t xml:space="preserve"> n. 117/2017, nell’ambito dei principi di collaborazione con gli enti del Terzo settore richiamati dall’art. 55 del medesimo decreto.</w:t>
      </w:r>
    </w:p>
    <w:p w14:paraId="73B84456" w14:textId="77777777" w:rsidR="005C5CF9" w:rsidRPr="005C5CF9" w:rsidRDefault="005C5CF9" w:rsidP="005C5CF9">
      <w:pPr>
        <w:jc w:val="both"/>
        <w:rPr>
          <w:rFonts w:ascii="Times New Roman" w:hAnsi="Times New Roman" w:cs="Times New Roman"/>
        </w:rPr>
      </w:pPr>
    </w:p>
    <w:p w14:paraId="7F228B61"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3. Il rapporto ha natura collaborativa e solidaristica e non costituisce appalto o affidamento oneroso di servizi. L’Associazione non consegue alcun utile o corrispettivo per le attività svolte, fermo restando il rimborso delle spese effettivamente sostenute e documentate nei limiti di cui all’art. 9.</w:t>
      </w:r>
    </w:p>
    <w:p w14:paraId="6B49F70E" w14:textId="77777777" w:rsidR="005C5CF9" w:rsidRPr="005C5CF9" w:rsidRDefault="005C5CF9" w:rsidP="005C5CF9">
      <w:pPr>
        <w:jc w:val="both"/>
        <w:rPr>
          <w:rFonts w:ascii="Times New Roman" w:hAnsi="Times New Roman" w:cs="Times New Roman"/>
        </w:rPr>
      </w:pPr>
    </w:p>
    <w:p w14:paraId="0F97C6CE"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Art. 2 – Oggetto e finalità</w:t>
      </w:r>
    </w:p>
    <w:p w14:paraId="4CB283E8" w14:textId="77777777" w:rsidR="005C5CF9" w:rsidRPr="005C5CF9" w:rsidRDefault="005C5CF9" w:rsidP="005C5CF9">
      <w:pPr>
        <w:jc w:val="both"/>
        <w:rPr>
          <w:rFonts w:ascii="Times New Roman" w:hAnsi="Times New Roman" w:cs="Times New Roman"/>
        </w:rPr>
      </w:pPr>
    </w:p>
    <w:p w14:paraId="777B4886"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1. Il Comune e l’Associazione collaborano per la tutela e la gestione delle colonie feline presenti nel territorio comunale, al fine di assicurare il benessere degli animali, contenere la crescita della popolazione felina, favorire gli interventi di sterilizzazione, mantenere adeguate condizioni igienico-sanitarie e di decoro e aggiornare la conoscenza delle colonie presenti.</w:t>
      </w:r>
    </w:p>
    <w:p w14:paraId="4F9A3670" w14:textId="77777777" w:rsidR="005C5CF9" w:rsidRPr="005C5CF9" w:rsidRDefault="005C5CF9" w:rsidP="005C5CF9">
      <w:pPr>
        <w:jc w:val="both"/>
        <w:rPr>
          <w:rFonts w:ascii="Times New Roman" w:hAnsi="Times New Roman" w:cs="Times New Roman"/>
        </w:rPr>
      </w:pPr>
    </w:p>
    <w:p w14:paraId="6A2746F8"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2. Le colonie feline censite alla data del 31/12/2025 sono indicate nell’Allegato A, soggetto ad aggiornamento in relazione all’attività di censimento.</w:t>
      </w:r>
    </w:p>
    <w:p w14:paraId="7FDA8197" w14:textId="77777777" w:rsidR="005C5CF9" w:rsidRPr="005C5CF9" w:rsidRDefault="005C5CF9" w:rsidP="005C5CF9">
      <w:pPr>
        <w:jc w:val="both"/>
        <w:rPr>
          <w:rFonts w:ascii="Times New Roman" w:hAnsi="Times New Roman" w:cs="Times New Roman"/>
        </w:rPr>
      </w:pPr>
    </w:p>
    <w:p w14:paraId="7CAA7477"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Art. 3 – Attività dell’Associazione</w:t>
      </w:r>
    </w:p>
    <w:p w14:paraId="3242E7C0" w14:textId="77777777" w:rsidR="005C5CF9" w:rsidRPr="005C5CF9" w:rsidRDefault="005C5CF9" w:rsidP="005C5CF9">
      <w:pPr>
        <w:jc w:val="both"/>
        <w:rPr>
          <w:rFonts w:ascii="Times New Roman" w:hAnsi="Times New Roman" w:cs="Times New Roman"/>
        </w:rPr>
      </w:pPr>
    </w:p>
    <w:p w14:paraId="4BC18797"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 xml:space="preserve">1. L’Associazione, prevalentemente mediante l’attività personale, spontanea e gratuita dei propri volontari: a) cura l’alimentazione dei gatti nel rispetto dell’Allegato B; b) cattura, quando necessario, i gatti da sottoporre a sterilizzazione o cura e ne cura il trasporto presso le strutture competenti; c) collabora con l’Azienda USL Toscana Sud Est per gli interventi di sterilizzazione di competenza pubblica e provvede alla successiva </w:t>
      </w:r>
      <w:proofErr w:type="spellStart"/>
      <w:r w:rsidRPr="005C5CF9">
        <w:rPr>
          <w:rFonts w:ascii="Times New Roman" w:hAnsi="Times New Roman" w:cs="Times New Roman"/>
        </w:rPr>
        <w:t>reimmissione</w:t>
      </w:r>
      <w:proofErr w:type="spellEnd"/>
      <w:r w:rsidRPr="005C5CF9">
        <w:rPr>
          <w:rFonts w:ascii="Times New Roman" w:hAnsi="Times New Roman" w:cs="Times New Roman"/>
        </w:rPr>
        <w:t xml:space="preserve"> nella colonia; d) effettua il censimento annuale delle colonie e comunica al Comune numero dei gatti, sterilizzazioni effettuate, nuove colonie e colonie esaurite; e) segnala tempestivamente criticità igienico-sanitarie o situazioni che richiedano interventi del Comune o di altri enti; f) collabora alla presa in carico dei gatti senza proprietario </w:t>
      </w:r>
      <w:r w:rsidRPr="005C5CF9">
        <w:rPr>
          <w:rFonts w:ascii="Times New Roman" w:hAnsi="Times New Roman" w:cs="Times New Roman"/>
        </w:rPr>
        <w:lastRenderedPageBreak/>
        <w:t xml:space="preserve">dimessi dalle cure veterinarie, ai fini della </w:t>
      </w:r>
      <w:proofErr w:type="spellStart"/>
      <w:r w:rsidRPr="005C5CF9">
        <w:rPr>
          <w:rFonts w:ascii="Times New Roman" w:hAnsi="Times New Roman" w:cs="Times New Roman"/>
        </w:rPr>
        <w:t>reimmissione</w:t>
      </w:r>
      <w:proofErr w:type="spellEnd"/>
      <w:r w:rsidRPr="005C5CF9">
        <w:rPr>
          <w:rFonts w:ascii="Times New Roman" w:hAnsi="Times New Roman" w:cs="Times New Roman"/>
        </w:rPr>
        <w:t xml:space="preserve"> in colonia o dell’eventuale adozione; g) favorisce iniziative di sensibilizzazione e adozione responsabile.</w:t>
      </w:r>
    </w:p>
    <w:p w14:paraId="5A7B99B3" w14:textId="77777777" w:rsidR="005C5CF9" w:rsidRPr="005C5CF9" w:rsidRDefault="005C5CF9" w:rsidP="005C5CF9">
      <w:pPr>
        <w:jc w:val="both"/>
        <w:rPr>
          <w:rFonts w:ascii="Times New Roman" w:hAnsi="Times New Roman" w:cs="Times New Roman"/>
        </w:rPr>
      </w:pPr>
    </w:p>
    <w:p w14:paraId="52C44CCE"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2. L’Associazione non può assumere obbligazioni in nome o per conto del Comune né impegnare risorse comunali diverse da quelle espressamente previste dalla presente convenzione.</w:t>
      </w:r>
    </w:p>
    <w:p w14:paraId="4FC36070" w14:textId="77777777" w:rsidR="005C5CF9" w:rsidRPr="005C5CF9" w:rsidRDefault="005C5CF9" w:rsidP="005C5CF9">
      <w:pPr>
        <w:jc w:val="both"/>
        <w:rPr>
          <w:rFonts w:ascii="Times New Roman" w:hAnsi="Times New Roman" w:cs="Times New Roman"/>
        </w:rPr>
      </w:pPr>
    </w:p>
    <w:p w14:paraId="15578E38"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Art. 4 – Compiti del Comune</w:t>
      </w:r>
    </w:p>
    <w:p w14:paraId="5AF7B28A" w14:textId="77777777" w:rsidR="005C5CF9" w:rsidRPr="005C5CF9" w:rsidRDefault="005C5CF9" w:rsidP="005C5CF9">
      <w:pPr>
        <w:jc w:val="both"/>
        <w:rPr>
          <w:rFonts w:ascii="Times New Roman" w:hAnsi="Times New Roman" w:cs="Times New Roman"/>
        </w:rPr>
      </w:pPr>
    </w:p>
    <w:p w14:paraId="6B893AD0"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1. Il Comune esercita le funzioni di propria competenza in materia di tutela delle colonie feline e assicura il raccordo con l’Associazione tramite il Servizio 9 – Ufficio Ambiente.</w:t>
      </w:r>
    </w:p>
    <w:p w14:paraId="0AA21FDF" w14:textId="77777777" w:rsidR="005C5CF9" w:rsidRPr="005C5CF9" w:rsidRDefault="005C5CF9" w:rsidP="005C5CF9">
      <w:pPr>
        <w:jc w:val="both"/>
        <w:rPr>
          <w:rFonts w:ascii="Times New Roman" w:hAnsi="Times New Roman" w:cs="Times New Roman"/>
        </w:rPr>
      </w:pPr>
    </w:p>
    <w:p w14:paraId="08AD6D7B"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2. Il Comune provvede alla cartellatura delle colonie controllate e, secondo necessità e competenza, agli interventi di manutenzione, disinfezione e disinfestazione delle aree pubbliche interessate.</w:t>
      </w:r>
    </w:p>
    <w:p w14:paraId="004DB565" w14:textId="77777777" w:rsidR="005C5CF9" w:rsidRPr="005C5CF9" w:rsidRDefault="005C5CF9" w:rsidP="005C5CF9">
      <w:pPr>
        <w:jc w:val="both"/>
        <w:rPr>
          <w:rFonts w:ascii="Times New Roman" w:hAnsi="Times New Roman" w:cs="Times New Roman"/>
        </w:rPr>
      </w:pPr>
    </w:p>
    <w:p w14:paraId="40348F86"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3. Il Comune individua il servizio di recupero degli animali d’affezione feriti e le strutture veterinarie incaricate, secondo la normativa e gli atti vigenti.</w:t>
      </w:r>
    </w:p>
    <w:p w14:paraId="3B72EB7C" w14:textId="77777777" w:rsidR="005C5CF9" w:rsidRPr="005C5CF9" w:rsidRDefault="005C5CF9" w:rsidP="005C5CF9">
      <w:pPr>
        <w:jc w:val="both"/>
        <w:rPr>
          <w:rFonts w:ascii="Times New Roman" w:hAnsi="Times New Roman" w:cs="Times New Roman"/>
        </w:rPr>
      </w:pPr>
    </w:p>
    <w:p w14:paraId="42C0DA2D"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4. Il Comune si impegna a individuare, ove possibile, un locale idoneo al ricovero temporaneo dei gatti sottoposti a sterilizzazione o dimessi dalle cure veterinarie. Nelle more, l’Associazione può provvedere con locali propri o comunque legittimamente disponibili e idonei.</w:t>
      </w:r>
    </w:p>
    <w:p w14:paraId="7B7EB9ED" w14:textId="77777777" w:rsidR="005C5CF9" w:rsidRPr="005C5CF9" w:rsidRDefault="005C5CF9" w:rsidP="005C5CF9">
      <w:pPr>
        <w:jc w:val="both"/>
        <w:rPr>
          <w:rFonts w:ascii="Times New Roman" w:hAnsi="Times New Roman" w:cs="Times New Roman"/>
        </w:rPr>
      </w:pPr>
    </w:p>
    <w:p w14:paraId="47AFA12C"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Art. 5 – Volontari e organizzazione</w:t>
      </w:r>
    </w:p>
    <w:p w14:paraId="37C6FA5D" w14:textId="77777777" w:rsidR="005C5CF9" w:rsidRPr="005C5CF9" w:rsidRDefault="005C5CF9" w:rsidP="005C5CF9">
      <w:pPr>
        <w:jc w:val="both"/>
        <w:rPr>
          <w:rFonts w:ascii="Times New Roman" w:hAnsi="Times New Roman" w:cs="Times New Roman"/>
        </w:rPr>
      </w:pPr>
    </w:p>
    <w:p w14:paraId="677F9268"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1. L’Associazione assicura lo svolgimento delle attività attraverso un numero di volontari adeguato alle esigenze operative e comunica al Comune il nominativo del referente della convenzione.</w:t>
      </w:r>
    </w:p>
    <w:p w14:paraId="24208AB5" w14:textId="77777777" w:rsidR="005C5CF9" w:rsidRPr="005C5CF9" w:rsidRDefault="005C5CF9" w:rsidP="005C5CF9">
      <w:pPr>
        <w:jc w:val="both"/>
        <w:rPr>
          <w:rFonts w:ascii="Times New Roman" w:hAnsi="Times New Roman" w:cs="Times New Roman"/>
        </w:rPr>
      </w:pPr>
    </w:p>
    <w:p w14:paraId="0F75FCF3"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2. I volontari sono iscritti nell’apposito registro dell’Associazione e operano nel rispetto del CTS, delle disposizioni in materia di sicurezza, delle regole della presente convenzione e delle indicazioni operative concordate con l’Ufficio Ambiente.</w:t>
      </w:r>
    </w:p>
    <w:p w14:paraId="3C75BCC9" w14:textId="77777777" w:rsidR="005C5CF9" w:rsidRPr="005C5CF9" w:rsidRDefault="005C5CF9" w:rsidP="005C5CF9">
      <w:pPr>
        <w:jc w:val="both"/>
        <w:rPr>
          <w:rFonts w:ascii="Times New Roman" w:hAnsi="Times New Roman" w:cs="Times New Roman"/>
        </w:rPr>
      </w:pPr>
    </w:p>
    <w:p w14:paraId="0BD841F1"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3. L’Associazione garantisce adeguata esperienza e formazione dei volontari in relazione alle attività concretamente svolte.</w:t>
      </w:r>
    </w:p>
    <w:p w14:paraId="026662A4" w14:textId="77777777" w:rsidR="005C5CF9" w:rsidRPr="005C5CF9" w:rsidRDefault="005C5CF9" w:rsidP="005C5CF9">
      <w:pPr>
        <w:jc w:val="both"/>
        <w:rPr>
          <w:rFonts w:ascii="Times New Roman" w:hAnsi="Times New Roman" w:cs="Times New Roman"/>
        </w:rPr>
      </w:pPr>
    </w:p>
    <w:p w14:paraId="2CE2E7E0"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lastRenderedPageBreak/>
        <w:t>4. Nessun rapporto di lavoro o di servizio si instaura tra il Comune e i volontari, associati, dipendenti o collaboratori dell’Associazione.</w:t>
      </w:r>
    </w:p>
    <w:p w14:paraId="17E63BFF" w14:textId="77777777" w:rsidR="005C5CF9" w:rsidRPr="005C5CF9" w:rsidRDefault="005C5CF9" w:rsidP="005C5CF9">
      <w:pPr>
        <w:jc w:val="both"/>
        <w:rPr>
          <w:rFonts w:ascii="Times New Roman" w:hAnsi="Times New Roman" w:cs="Times New Roman"/>
        </w:rPr>
      </w:pPr>
    </w:p>
    <w:p w14:paraId="769851EB"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Art. 6 – Coperture assicurative</w:t>
      </w:r>
    </w:p>
    <w:p w14:paraId="4C8B8B9F" w14:textId="77777777" w:rsidR="005C5CF9" w:rsidRPr="005C5CF9" w:rsidRDefault="005C5CF9" w:rsidP="005C5CF9">
      <w:pPr>
        <w:jc w:val="both"/>
        <w:rPr>
          <w:rFonts w:ascii="Times New Roman" w:hAnsi="Times New Roman" w:cs="Times New Roman"/>
        </w:rPr>
      </w:pPr>
    </w:p>
    <w:p w14:paraId="2078384B"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1. L’Associazione garantisce che tutti i volontari impiegati nelle attività convenzionate siano assicurati contro gli infortuni e le malattie connessi allo svolgimento dell’attività di volontariato nonché per la responsabilità civile verso terzi, ai sensi dell’art. 18 CTS.</w:t>
      </w:r>
    </w:p>
    <w:p w14:paraId="3F144D71" w14:textId="77777777" w:rsidR="005C5CF9" w:rsidRPr="005C5CF9" w:rsidRDefault="005C5CF9" w:rsidP="005C5CF9">
      <w:pPr>
        <w:jc w:val="both"/>
        <w:rPr>
          <w:rFonts w:ascii="Times New Roman" w:hAnsi="Times New Roman" w:cs="Times New Roman"/>
        </w:rPr>
      </w:pPr>
    </w:p>
    <w:p w14:paraId="08EBCABC"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2. Prima dell’avvio delle attività l’Associazione comunica al Comune gli estremi delle coperture assicurative e ne assicura la permanenza per tutta la durata della convenzione.</w:t>
      </w:r>
    </w:p>
    <w:p w14:paraId="58CD4A3D" w14:textId="77777777" w:rsidR="005C5CF9" w:rsidRPr="005C5CF9" w:rsidRDefault="005C5CF9" w:rsidP="005C5CF9">
      <w:pPr>
        <w:jc w:val="both"/>
        <w:rPr>
          <w:rFonts w:ascii="Times New Roman" w:hAnsi="Times New Roman" w:cs="Times New Roman"/>
        </w:rPr>
      </w:pPr>
    </w:p>
    <w:p w14:paraId="56A5EBFD"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3. Gli oneri assicurativi riferibili all’attività oggetto della convenzione sono rimborsabili secondo quanto previsto dall’art. 9.</w:t>
      </w:r>
    </w:p>
    <w:p w14:paraId="365B1CFB" w14:textId="77777777" w:rsidR="005C5CF9" w:rsidRPr="005C5CF9" w:rsidRDefault="005C5CF9" w:rsidP="005C5CF9">
      <w:pPr>
        <w:jc w:val="both"/>
        <w:rPr>
          <w:rFonts w:ascii="Times New Roman" w:hAnsi="Times New Roman" w:cs="Times New Roman"/>
        </w:rPr>
      </w:pPr>
    </w:p>
    <w:p w14:paraId="60739B61"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Art. 7 – Continuità, coordinamento e qualità delle attività</w:t>
      </w:r>
    </w:p>
    <w:p w14:paraId="4E1CBC0B" w14:textId="77777777" w:rsidR="005C5CF9" w:rsidRPr="005C5CF9" w:rsidRDefault="005C5CF9" w:rsidP="005C5CF9">
      <w:pPr>
        <w:jc w:val="both"/>
        <w:rPr>
          <w:rFonts w:ascii="Times New Roman" w:hAnsi="Times New Roman" w:cs="Times New Roman"/>
        </w:rPr>
      </w:pPr>
    </w:p>
    <w:p w14:paraId="3F66C9BD"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1. L’Associazione assicura continuità e regolarità delle attività convenzionate, compatibilmente con la natura volontaria dell’apporto prestato.</w:t>
      </w:r>
    </w:p>
    <w:p w14:paraId="65562608" w14:textId="77777777" w:rsidR="005C5CF9" w:rsidRPr="005C5CF9" w:rsidRDefault="005C5CF9" w:rsidP="005C5CF9">
      <w:pPr>
        <w:jc w:val="both"/>
        <w:rPr>
          <w:rFonts w:ascii="Times New Roman" w:hAnsi="Times New Roman" w:cs="Times New Roman"/>
        </w:rPr>
      </w:pPr>
    </w:p>
    <w:p w14:paraId="34FE00F6"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2. Il referente dell’Associazione mantiene il raccordo con l’Ufficio Ambiente e comunica tempestivamente impedimenti, emergenze o criticità che possano compromettere il regolare svolgimento delle attività.</w:t>
      </w:r>
    </w:p>
    <w:p w14:paraId="0F77A11B" w14:textId="77777777" w:rsidR="005C5CF9" w:rsidRPr="005C5CF9" w:rsidRDefault="005C5CF9" w:rsidP="005C5CF9">
      <w:pPr>
        <w:jc w:val="both"/>
        <w:rPr>
          <w:rFonts w:ascii="Times New Roman" w:hAnsi="Times New Roman" w:cs="Times New Roman"/>
        </w:rPr>
      </w:pPr>
    </w:p>
    <w:p w14:paraId="7B6C4413"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3. Le attività sono svolte nel rispetto del benessere animale, delle esigenze igienico-sanitarie, del decoro urbano e dei diritti dei cittadini e dei terzi.</w:t>
      </w:r>
    </w:p>
    <w:p w14:paraId="037C80BF" w14:textId="77777777" w:rsidR="005C5CF9" w:rsidRPr="005C5CF9" w:rsidRDefault="005C5CF9" w:rsidP="005C5CF9">
      <w:pPr>
        <w:jc w:val="both"/>
        <w:rPr>
          <w:rFonts w:ascii="Times New Roman" w:hAnsi="Times New Roman" w:cs="Times New Roman"/>
        </w:rPr>
      </w:pPr>
    </w:p>
    <w:p w14:paraId="5A63CBF8"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Art. 8 – Censimento, monitoraggio e rendicontazione delle attività</w:t>
      </w:r>
    </w:p>
    <w:p w14:paraId="4194C5DB" w14:textId="77777777" w:rsidR="005C5CF9" w:rsidRPr="005C5CF9" w:rsidRDefault="005C5CF9" w:rsidP="005C5CF9">
      <w:pPr>
        <w:jc w:val="both"/>
        <w:rPr>
          <w:rFonts w:ascii="Times New Roman" w:hAnsi="Times New Roman" w:cs="Times New Roman"/>
        </w:rPr>
      </w:pPr>
    </w:p>
    <w:p w14:paraId="03773775"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1. Entro la conclusione della convenzione l’Associazione trasmette al Comune una relazione sulle attività svolte, con aggiornamento del censimento delle colonie feline e indicazione almeno del numero stimato degli animali, degli interventi di sterilizzazione e cura, delle nuove colonie individuate, delle colonie esaurite e delle principali criticità rilevate.</w:t>
      </w:r>
    </w:p>
    <w:p w14:paraId="0F972F44" w14:textId="77777777" w:rsidR="005C5CF9" w:rsidRPr="005C5CF9" w:rsidRDefault="005C5CF9" w:rsidP="005C5CF9">
      <w:pPr>
        <w:jc w:val="both"/>
        <w:rPr>
          <w:rFonts w:ascii="Times New Roman" w:hAnsi="Times New Roman" w:cs="Times New Roman"/>
        </w:rPr>
      </w:pPr>
    </w:p>
    <w:p w14:paraId="35FCFA2D"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lastRenderedPageBreak/>
        <w:t>2. Il Comune verifica lo svolgimento delle attività mediante esame della documentazione, incontri con il referente dell’Associazione e, ove necessario, sopralluoghi.</w:t>
      </w:r>
    </w:p>
    <w:p w14:paraId="45166C36" w14:textId="77777777" w:rsidR="005C5CF9" w:rsidRPr="005C5CF9" w:rsidRDefault="005C5CF9" w:rsidP="005C5CF9">
      <w:pPr>
        <w:jc w:val="both"/>
        <w:rPr>
          <w:rFonts w:ascii="Times New Roman" w:hAnsi="Times New Roman" w:cs="Times New Roman"/>
        </w:rPr>
      </w:pPr>
    </w:p>
    <w:p w14:paraId="0842219F"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3. L’Associazione consente al Comune di effettuare le verifiche necessarie sull’impiego delle risorse pubbliche e conserva la documentazione giustificativa delle spese.</w:t>
      </w:r>
    </w:p>
    <w:p w14:paraId="6C10879B" w14:textId="77777777" w:rsidR="005C5CF9" w:rsidRPr="005C5CF9" w:rsidRDefault="005C5CF9" w:rsidP="005C5CF9">
      <w:pPr>
        <w:jc w:val="both"/>
        <w:rPr>
          <w:rFonts w:ascii="Times New Roman" w:hAnsi="Times New Roman" w:cs="Times New Roman"/>
        </w:rPr>
      </w:pPr>
    </w:p>
    <w:p w14:paraId="512F4403"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Art. 9 – Rimborso delle spese</w:t>
      </w:r>
    </w:p>
    <w:p w14:paraId="1D5106ED" w14:textId="77777777" w:rsidR="005C5CF9" w:rsidRPr="005C5CF9" w:rsidRDefault="005C5CF9" w:rsidP="005C5CF9">
      <w:pPr>
        <w:jc w:val="both"/>
        <w:rPr>
          <w:rFonts w:ascii="Times New Roman" w:hAnsi="Times New Roman" w:cs="Times New Roman"/>
        </w:rPr>
      </w:pPr>
    </w:p>
    <w:p w14:paraId="488371C9"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1. Ai sensi dell’art. 56 CTS, per le attività oggetto della presente convenzione non è riconosciuto alcun corrispettivo. Il Comune rimborsa esclusivamente le spese effettivamente sostenute, documentate e direttamente riferibili alle attività convenzionate.</w:t>
      </w:r>
    </w:p>
    <w:p w14:paraId="75B114FE" w14:textId="77777777" w:rsidR="005C5CF9" w:rsidRPr="005C5CF9" w:rsidRDefault="005C5CF9" w:rsidP="005C5CF9">
      <w:pPr>
        <w:jc w:val="both"/>
        <w:rPr>
          <w:rFonts w:ascii="Times New Roman" w:hAnsi="Times New Roman" w:cs="Times New Roman"/>
        </w:rPr>
      </w:pPr>
    </w:p>
    <w:p w14:paraId="257F4079"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2. Per l’anno 2026 il rimborso complessivamente riconoscibile non può eccedere l’importo massimo di € 3.800,00. Tale somma rappresenta esclusivamente il limite massimo della spesa comunale e non costituisce importo automaticamente dovuto all’Associazione.</w:t>
      </w:r>
    </w:p>
    <w:p w14:paraId="1DD92086" w14:textId="77777777" w:rsidR="005C5CF9" w:rsidRPr="005C5CF9" w:rsidRDefault="005C5CF9" w:rsidP="005C5CF9">
      <w:pPr>
        <w:jc w:val="both"/>
        <w:rPr>
          <w:rFonts w:ascii="Times New Roman" w:hAnsi="Times New Roman" w:cs="Times New Roman"/>
        </w:rPr>
      </w:pPr>
    </w:p>
    <w:p w14:paraId="2DC181DB"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 xml:space="preserve">3. Possono essere ammesse a rimborso, purché effettivamente sostenute e documentate: spese per alimentazione; materiali di consumo; trasporto connesso alla cattura, cura, sterilizzazione e </w:t>
      </w:r>
      <w:proofErr w:type="spellStart"/>
      <w:r w:rsidRPr="005C5CF9">
        <w:rPr>
          <w:rFonts w:ascii="Times New Roman" w:hAnsi="Times New Roman" w:cs="Times New Roman"/>
        </w:rPr>
        <w:t>reimmissione</w:t>
      </w:r>
      <w:proofErr w:type="spellEnd"/>
      <w:r w:rsidRPr="005C5CF9">
        <w:rPr>
          <w:rFonts w:ascii="Times New Roman" w:hAnsi="Times New Roman" w:cs="Times New Roman"/>
        </w:rPr>
        <w:t>; spese veterinarie non poste a carico di altri soggetti; assicurazioni dei volontari; altre spese direttamente e inequivocabilmente imputabili alle attività convenzionate.</w:t>
      </w:r>
    </w:p>
    <w:p w14:paraId="739F8BD7" w14:textId="77777777" w:rsidR="005C5CF9" w:rsidRPr="005C5CF9" w:rsidRDefault="005C5CF9" w:rsidP="005C5CF9">
      <w:pPr>
        <w:jc w:val="both"/>
        <w:rPr>
          <w:rFonts w:ascii="Times New Roman" w:hAnsi="Times New Roman" w:cs="Times New Roman"/>
        </w:rPr>
      </w:pPr>
    </w:p>
    <w:p w14:paraId="4AC4BCC7"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4. Non sono ammessi rimborsi forfetari. Non sono altresì rimborsabili spese prive di documentazione, non pertinenti, già integralmente finanziate da altri soggetti o sostenute per attività estranee alla convenzione.</w:t>
      </w:r>
    </w:p>
    <w:p w14:paraId="788AF9ED" w14:textId="77777777" w:rsidR="005C5CF9" w:rsidRPr="005C5CF9" w:rsidRDefault="005C5CF9" w:rsidP="005C5CF9">
      <w:pPr>
        <w:jc w:val="both"/>
        <w:rPr>
          <w:rFonts w:ascii="Times New Roman" w:hAnsi="Times New Roman" w:cs="Times New Roman"/>
        </w:rPr>
      </w:pPr>
    </w:p>
    <w:p w14:paraId="06A2FEEC" w14:textId="782DB28A" w:rsidR="005C5CF9" w:rsidRPr="005C5CF9" w:rsidRDefault="005C5CF9" w:rsidP="005C5CF9">
      <w:pPr>
        <w:jc w:val="both"/>
        <w:rPr>
          <w:rFonts w:ascii="Times New Roman" w:hAnsi="Times New Roman" w:cs="Times New Roman"/>
        </w:rPr>
      </w:pPr>
      <w:r w:rsidRPr="005C5CF9">
        <w:rPr>
          <w:rFonts w:ascii="Times New Roman" w:hAnsi="Times New Roman" w:cs="Times New Roman"/>
        </w:rPr>
        <w:t>5. Il rimborso è liquidato sulla base di uno o più rendiconti analitici sottoscritti dal legale rappresentante e corredati dai relativi giustificativi. Il saldo finale è disposto previa verifica della relazione di cui all’art. 8 e della regolarità della rendicontazione.</w:t>
      </w:r>
      <w:r w:rsidR="003530A6" w:rsidRPr="003530A6">
        <w:t xml:space="preserve"> </w:t>
      </w:r>
      <w:r w:rsidR="003530A6" w:rsidRPr="003530A6">
        <w:rPr>
          <w:rFonts w:ascii="Times New Roman" w:hAnsi="Times New Roman" w:cs="Times New Roman"/>
        </w:rPr>
        <w:t xml:space="preserve">Le parti danno atto che il rimborso sopraindicato è un'operazione fuori campo IVA ai sensi dell'art. 2, comma 2, lett. a) del D.P.R. n. 633/1972, in relazione all'art. 56 del </w:t>
      </w:r>
      <w:proofErr w:type="spellStart"/>
      <w:r w:rsidR="003530A6" w:rsidRPr="003530A6">
        <w:rPr>
          <w:rFonts w:ascii="Times New Roman" w:hAnsi="Times New Roman" w:cs="Times New Roman"/>
        </w:rPr>
        <w:t>D.Lgs.</w:t>
      </w:r>
      <w:proofErr w:type="spellEnd"/>
      <w:r w:rsidR="003530A6" w:rsidRPr="003530A6">
        <w:rPr>
          <w:rFonts w:ascii="Times New Roman" w:hAnsi="Times New Roman" w:cs="Times New Roman"/>
        </w:rPr>
        <w:t xml:space="preserve"> n. 117/2017 (Codice del Terzo Settore)".</w:t>
      </w:r>
    </w:p>
    <w:p w14:paraId="361A6719" w14:textId="77777777" w:rsidR="005C5CF9" w:rsidRPr="005C5CF9" w:rsidRDefault="005C5CF9" w:rsidP="005C5CF9">
      <w:pPr>
        <w:jc w:val="both"/>
        <w:rPr>
          <w:rFonts w:ascii="Times New Roman" w:hAnsi="Times New Roman" w:cs="Times New Roman"/>
        </w:rPr>
      </w:pPr>
    </w:p>
    <w:p w14:paraId="2DF1E8E0"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6. Eventuali spese veterinarie di particolare rilievo, non riconducibili alle ordinarie attività programmate e non di competenza dell’Azienda USL, devono essere preventivamente concordate con il Comune, salvo comprovate situazioni di urgenza.</w:t>
      </w:r>
    </w:p>
    <w:p w14:paraId="347F9518" w14:textId="77777777" w:rsidR="005C5CF9" w:rsidRPr="005C5CF9" w:rsidRDefault="005C5CF9" w:rsidP="005C5CF9">
      <w:pPr>
        <w:jc w:val="both"/>
        <w:rPr>
          <w:rFonts w:ascii="Times New Roman" w:hAnsi="Times New Roman" w:cs="Times New Roman"/>
        </w:rPr>
      </w:pPr>
    </w:p>
    <w:p w14:paraId="1D878AA5"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lastRenderedPageBreak/>
        <w:t>Art. 10 – Regole igieniche e ricovero temporaneo</w:t>
      </w:r>
    </w:p>
    <w:p w14:paraId="73DE9602" w14:textId="77777777" w:rsidR="005C5CF9" w:rsidRPr="005C5CF9" w:rsidRDefault="005C5CF9" w:rsidP="005C5CF9">
      <w:pPr>
        <w:jc w:val="both"/>
        <w:rPr>
          <w:rFonts w:ascii="Times New Roman" w:hAnsi="Times New Roman" w:cs="Times New Roman"/>
        </w:rPr>
      </w:pPr>
    </w:p>
    <w:p w14:paraId="3D2DC22A"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1. I custodi e i volontari osservano le regole igieniche e di manutenzione delle aree contenute nell’Allegato B.</w:t>
      </w:r>
    </w:p>
    <w:p w14:paraId="1F7E8D6B" w14:textId="77777777" w:rsidR="005C5CF9" w:rsidRPr="005C5CF9" w:rsidRDefault="005C5CF9" w:rsidP="005C5CF9">
      <w:pPr>
        <w:jc w:val="both"/>
        <w:rPr>
          <w:rFonts w:ascii="Times New Roman" w:hAnsi="Times New Roman" w:cs="Times New Roman"/>
        </w:rPr>
      </w:pPr>
    </w:p>
    <w:p w14:paraId="5503F246"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2. I gatti temporaneamente ricoverati a seguito di sterilizzazione o cura sono reimmessi, quando le condizioni lo consentono, nella colonia di provenienza, salvo diversa soluzione prevista dalla normativa o resa necessaria dal benessere dell’animale.</w:t>
      </w:r>
    </w:p>
    <w:p w14:paraId="13724E4F" w14:textId="77777777" w:rsidR="005C5CF9" w:rsidRPr="005C5CF9" w:rsidRDefault="005C5CF9" w:rsidP="005C5CF9">
      <w:pPr>
        <w:jc w:val="both"/>
        <w:rPr>
          <w:rFonts w:ascii="Times New Roman" w:hAnsi="Times New Roman" w:cs="Times New Roman"/>
        </w:rPr>
      </w:pPr>
    </w:p>
    <w:p w14:paraId="2332EF3D"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Art. 11 – Sensibilizzazione e adozioni</w:t>
      </w:r>
    </w:p>
    <w:p w14:paraId="7410B606" w14:textId="77777777" w:rsidR="005C5CF9" w:rsidRPr="005C5CF9" w:rsidRDefault="005C5CF9" w:rsidP="005C5CF9">
      <w:pPr>
        <w:jc w:val="both"/>
        <w:rPr>
          <w:rFonts w:ascii="Times New Roman" w:hAnsi="Times New Roman" w:cs="Times New Roman"/>
        </w:rPr>
      </w:pPr>
    </w:p>
    <w:p w14:paraId="4023ED3B"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1. L’Associazione può, d’intesa con il Comune, promuovere iniziative di sensibilizzazione contro l’abbandono e il maltrattamento degli animali e a favore della corretta gestione delle colonie feline.</w:t>
      </w:r>
    </w:p>
    <w:p w14:paraId="3D50BD63" w14:textId="77777777" w:rsidR="005C5CF9" w:rsidRPr="005C5CF9" w:rsidRDefault="005C5CF9" w:rsidP="005C5CF9">
      <w:pPr>
        <w:jc w:val="both"/>
        <w:rPr>
          <w:rFonts w:ascii="Times New Roman" w:hAnsi="Times New Roman" w:cs="Times New Roman"/>
        </w:rPr>
      </w:pPr>
    </w:p>
    <w:p w14:paraId="5D7E4758"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 xml:space="preserve">2. L’Associazione può promuovere l’adozione responsabile dei gatti per i quali la </w:t>
      </w:r>
      <w:proofErr w:type="spellStart"/>
      <w:r w:rsidRPr="005C5CF9">
        <w:rPr>
          <w:rFonts w:ascii="Times New Roman" w:hAnsi="Times New Roman" w:cs="Times New Roman"/>
        </w:rPr>
        <w:t>reimmissione</w:t>
      </w:r>
      <w:proofErr w:type="spellEnd"/>
      <w:r w:rsidRPr="005C5CF9">
        <w:rPr>
          <w:rFonts w:ascii="Times New Roman" w:hAnsi="Times New Roman" w:cs="Times New Roman"/>
        </w:rPr>
        <w:t xml:space="preserve"> in colonia non risulti opportuna, nel rispetto della normativa vigente e delle competenze veterinarie.</w:t>
      </w:r>
    </w:p>
    <w:p w14:paraId="5083E6A4" w14:textId="77777777" w:rsidR="005C5CF9" w:rsidRPr="005C5CF9" w:rsidRDefault="005C5CF9" w:rsidP="005C5CF9">
      <w:pPr>
        <w:jc w:val="both"/>
        <w:rPr>
          <w:rFonts w:ascii="Times New Roman" w:hAnsi="Times New Roman" w:cs="Times New Roman"/>
        </w:rPr>
      </w:pPr>
    </w:p>
    <w:p w14:paraId="6F33FC17"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Art. 12 – Durata</w:t>
      </w:r>
    </w:p>
    <w:p w14:paraId="385AE861" w14:textId="77777777" w:rsidR="005C5CF9" w:rsidRPr="005C5CF9" w:rsidRDefault="005C5CF9" w:rsidP="005C5CF9">
      <w:pPr>
        <w:jc w:val="both"/>
        <w:rPr>
          <w:rFonts w:ascii="Times New Roman" w:hAnsi="Times New Roman" w:cs="Times New Roman"/>
        </w:rPr>
      </w:pPr>
    </w:p>
    <w:p w14:paraId="1291ABFB" w14:textId="7B280E6F" w:rsidR="005C5CF9" w:rsidRPr="005C5CF9" w:rsidRDefault="005C5CF9" w:rsidP="005C5CF9">
      <w:pPr>
        <w:jc w:val="both"/>
        <w:rPr>
          <w:rFonts w:ascii="Times New Roman" w:hAnsi="Times New Roman" w:cs="Times New Roman"/>
        </w:rPr>
      </w:pPr>
      <w:r w:rsidRPr="005C5CF9">
        <w:rPr>
          <w:rFonts w:ascii="Times New Roman" w:hAnsi="Times New Roman" w:cs="Times New Roman"/>
        </w:rPr>
        <w:t>1. La presente convenzione ha validità fino al 31 dicembre 2026.</w:t>
      </w:r>
    </w:p>
    <w:p w14:paraId="797F6E62" w14:textId="77777777" w:rsidR="005C5CF9" w:rsidRPr="005C5CF9" w:rsidRDefault="005C5CF9" w:rsidP="005C5CF9">
      <w:pPr>
        <w:jc w:val="both"/>
        <w:rPr>
          <w:rFonts w:ascii="Times New Roman" w:hAnsi="Times New Roman" w:cs="Times New Roman"/>
        </w:rPr>
      </w:pPr>
    </w:p>
    <w:p w14:paraId="28BA9A44" w14:textId="07F9B93D" w:rsidR="005C5CF9" w:rsidRPr="005C5CF9" w:rsidRDefault="005C5CF9" w:rsidP="005C5CF9">
      <w:pPr>
        <w:jc w:val="both"/>
        <w:rPr>
          <w:rFonts w:ascii="Times New Roman" w:hAnsi="Times New Roman" w:cs="Times New Roman"/>
        </w:rPr>
      </w:pPr>
      <w:r w:rsidRPr="005C5CF9">
        <w:rPr>
          <w:rFonts w:ascii="Times New Roman" w:hAnsi="Times New Roman" w:cs="Times New Roman"/>
        </w:rPr>
        <w:t>2. Alla scadenza il rapporto cessa senza necessità di disdetta. L’eventuale prosecuzione per periodi successivi richiede un nuovo atto dell’Amministrazione, previa verifica della permanenza dei presupposti di legge, dei requisiti dell’Associazione e delle condizioni di maggiore favore</w:t>
      </w:r>
      <w:r w:rsidR="00324688">
        <w:rPr>
          <w:rFonts w:ascii="Times New Roman" w:hAnsi="Times New Roman" w:cs="Times New Roman"/>
        </w:rPr>
        <w:t xml:space="preserve"> </w:t>
      </w:r>
      <w:r w:rsidRPr="005C5CF9">
        <w:rPr>
          <w:rFonts w:ascii="Times New Roman" w:hAnsi="Times New Roman" w:cs="Times New Roman"/>
        </w:rPr>
        <w:t>previste dall’art. 56 CTS.</w:t>
      </w:r>
    </w:p>
    <w:p w14:paraId="19BCF580" w14:textId="77777777" w:rsidR="005C5CF9" w:rsidRPr="005C5CF9" w:rsidRDefault="005C5CF9" w:rsidP="005C5CF9">
      <w:pPr>
        <w:jc w:val="both"/>
        <w:rPr>
          <w:rFonts w:ascii="Times New Roman" w:hAnsi="Times New Roman" w:cs="Times New Roman"/>
        </w:rPr>
      </w:pPr>
    </w:p>
    <w:p w14:paraId="0122FE54"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Art. 13 – Inadempimenti, recesso e risoluzione</w:t>
      </w:r>
    </w:p>
    <w:p w14:paraId="3683934A" w14:textId="77777777" w:rsidR="005C5CF9" w:rsidRPr="005C5CF9" w:rsidRDefault="005C5CF9" w:rsidP="005C5CF9">
      <w:pPr>
        <w:jc w:val="both"/>
        <w:rPr>
          <w:rFonts w:ascii="Times New Roman" w:hAnsi="Times New Roman" w:cs="Times New Roman"/>
        </w:rPr>
      </w:pPr>
    </w:p>
    <w:p w14:paraId="70B64F41"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1. In caso di inadempimento, il Comune contesta per iscritto le irregolarità e assegna all’Associazione un termine congruo per presentare osservazioni e, ove possibile, per rimuoverle.</w:t>
      </w:r>
    </w:p>
    <w:p w14:paraId="1D0B5FF6" w14:textId="77777777" w:rsidR="005C5CF9" w:rsidRPr="005C5CF9" w:rsidRDefault="005C5CF9" w:rsidP="005C5CF9">
      <w:pPr>
        <w:jc w:val="both"/>
        <w:rPr>
          <w:rFonts w:ascii="Times New Roman" w:hAnsi="Times New Roman" w:cs="Times New Roman"/>
        </w:rPr>
      </w:pPr>
    </w:p>
    <w:p w14:paraId="586D10D8"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lastRenderedPageBreak/>
        <w:t>2. Il Comune può risolvere la convenzione in caso di grave o reiterato inadempimento, perdita dei requisiti previsti dal CTS, cessazione dell’iscrizione al RUNTS, mancanza delle coperture assicurative o impiego delle somme per finalità estranee.</w:t>
      </w:r>
    </w:p>
    <w:p w14:paraId="6B2C1C50" w14:textId="77777777" w:rsidR="005C5CF9" w:rsidRPr="005C5CF9" w:rsidRDefault="005C5CF9" w:rsidP="005C5CF9">
      <w:pPr>
        <w:jc w:val="both"/>
        <w:rPr>
          <w:rFonts w:ascii="Times New Roman" w:hAnsi="Times New Roman" w:cs="Times New Roman"/>
        </w:rPr>
      </w:pPr>
    </w:p>
    <w:p w14:paraId="16470DD8"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3. Ciascuna parte può recedere per giustificato motivo mediante comunicazione scritta, assicurando, per quanto possibile, modalità tali da non pregiudicare il benessere degli animali e la continuità delle attività essenziali.</w:t>
      </w:r>
    </w:p>
    <w:p w14:paraId="3EEAD6C9" w14:textId="77777777" w:rsidR="005C5CF9" w:rsidRPr="005C5CF9" w:rsidRDefault="005C5CF9" w:rsidP="005C5CF9">
      <w:pPr>
        <w:jc w:val="both"/>
        <w:rPr>
          <w:rFonts w:ascii="Times New Roman" w:hAnsi="Times New Roman" w:cs="Times New Roman"/>
        </w:rPr>
      </w:pPr>
    </w:p>
    <w:p w14:paraId="523EA327"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Art. 14 – Trattamento dei dati personali</w:t>
      </w:r>
    </w:p>
    <w:p w14:paraId="4805E99B" w14:textId="77777777" w:rsidR="005C5CF9" w:rsidRPr="005C5CF9" w:rsidRDefault="005C5CF9" w:rsidP="005C5CF9">
      <w:pPr>
        <w:jc w:val="both"/>
        <w:rPr>
          <w:rFonts w:ascii="Times New Roman" w:hAnsi="Times New Roman" w:cs="Times New Roman"/>
        </w:rPr>
      </w:pPr>
    </w:p>
    <w:p w14:paraId="25DFC25E"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 xml:space="preserve">1. Le parti trattano i dati personali acquisiti nell’esecuzione della convenzione nel rispetto del Regolamento (UE) 2016/679 e del </w:t>
      </w:r>
      <w:proofErr w:type="spellStart"/>
      <w:r w:rsidRPr="005C5CF9">
        <w:rPr>
          <w:rFonts w:ascii="Times New Roman" w:hAnsi="Times New Roman" w:cs="Times New Roman"/>
        </w:rPr>
        <w:t>D.Lgs.</w:t>
      </w:r>
      <w:proofErr w:type="spellEnd"/>
      <w:r w:rsidRPr="005C5CF9">
        <w:rPr>
          <w:rFonts w:ascii="Times New Roman" w:hAnsi="Times New Roman" w:cs="Times New Roman"/>
        </w:rPr>
        <w:t xml:space="preserve"> n. 196/2003, come modificato.</w:t>
      </w:r>
    </w:p>
    <w:p w14:paraId="14304893" w14:textId="77777777" w:rsidR="005C5CF9" w:rsidRPr="005C5CF9" w:rsidRDefault="005C5CF9" w:rsidP="005C5CF9">
      <w:pPr>
        <w:jc w:val="both"/>
        <w:rPr>
          <w:rFonts w:ascii="Times New Roman" w:hAnsi="Times New Roman" w:cs="Times New Roman"/>
        </w:rPr>
      </w:pPr>
    </w:p>
    <w:p w14:paraId="1B5CDA44"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2. Qualora specifiche attività comportino il trattamento di dati personali per conto del Comune, i relativi ruoli e obblighi saranno disciplinati con separato atto, ove necessario.</w:t>
      </w:r>
    </w:p>
    <w:p w14:paraId="542E1248" w14:textId="77777777" w:rsidR="005C5CF9" w:rsidRPr="005C5CF9" w:rsidRDefault="005C5CF9" w:rsidP="005C5CF9">
      <w:pPr>
        <w:jc w:val="both"/>
        <w:rPr>
          <w:rFonts w:ascii="Times New Roman" w:hAnsi="Times New Roman" w:cs="Times New Roman"/>
        </w:rPr>
      </w:pPr>
    </w:p>
    <w:p w14:paraId="06803B1D"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Art. 15 – Disposizioni finali</w:t>
      </w:r>
    </w:p>
    <w:p w14:paraId="00686AAE" w14:textId="77777777" w:rsidR="005C5CF9" w:rsidRPr="005C5CF9" w:rsidRDefault="005C5CF9" w:rsidP="005C5CF9">
      <w:pPr>
        <w:jc w:val="both"/>
        <w:rPr>
          <w:rFonts w:ascii="Times New Roman" w:hAnsi="Times New Roman" w:cs="Times New Roman"/>
        </w:rPr>
      </w:pPr>
    </w:p>
    <w:p w14:paraId="40D14FF4"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 xml:space="preserve">1. Per quanto non previsto dalla presente convenzione si applicano il </w:t>
      </w:r>
      <w:proofErr w:type="spellStart"/>
      <w:r w:rsidRPr="005C5CF9">
        <w:rPr>
          <w:rFonts w:ascii="Times New Roman" w:hAnsi="Times New Roman" w:cs="Times New Roman"/>
        </w:rPr>
        <w:t>D.Lgs.</w:t>
      </w:r>
      <w:proofErr w:type="spellEnd"/>
      <w:r w:rsidRPr="005C5CF9">
        <w:rPr>
          <w:rFonts w:ascii="Times New Roman" w:hAnsi="Times New Roman" w:cs="Times New Roman"/>
        </w:rPr>
        <w:t xml:space="preserve"> n. 117/2017, la L.R. Toscana n. 59/2009, il Regolamento comunale per la tutela e il benessere degli animali e le altre disposizioni vigenti.</w:t>
      </w:r>
    </w:p>
    <w:p w14:paraId="38F52D11" w14:textId="77777777" w:rsidR="005C5CF9" w:rsidRPr="005C5CF9" w:rsidRDefault="005C5CF9" w:rsidP="005C5CF9">
      <w:pPr>
        <w:jc w:val="both"/>
        <w:rPr>
          <w:rFonts w:ascii="Times New Roman" w:hAnsi="Times New Roman" w:cs="Times New Roman"/>
        </w:rPr>
      </w:pPr>
    </w:p>
    <w:p w14:paraId="30CEBCD8"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2. Le eventuali modifiche alla convenzione devono risultare da atto scritto e non possono alterarne la natura di convenzione ex art. 56 CTS.</w:t>
      </w:r>
    </w:p>
    <w:p w14:paraId="062F71E1" w14:textId="77777777" w:rsidR="005C5CF9" w:rsidRPr="005C5CF9" w:rsidRDefault="005C5CF9" w:rsidP="005C5CF9">
      <w:pPr>
        <w:jc w:val="both"/>
        <w:rPr>
          <w:rFonts w:ascii="Times New Roman" w:hAnsi="Times New Roman" w:cs="Times New Roman"/>
        </w:rPr>
      </w:pPr>
    </w:p>
    <w:p w14:paraId="65307C2F"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3. La presente convenzione è soggetta a registrazione soltanto in caso d’uso, salvo diversa previsione di legge. Restano ferme le agevolazioni e le esenzioni previste dalla disciplina applicabile agli enti del Terzo settore.</w:t>
      </w:r>
    </w:p>
    <w:p w14:paraId="101900CD" w14:textId="77777777" w:rsidR="005C5CF9" w:rsidRPr="005C5CF9" w:rsidRDefault="005C5CF9" w:rsidP="005C5CF9">
      <w:pPr>
        <w:jc w:val="both"/>
        <w:rPr>
          <w:rFonts w:ascii="Times New Roman" w:hAnsi="Times New Roman" w:cs="Times New Roman"/>
        </w:rPr>
      </w:pPr>
    </w:p>
    <w:p w14:paraId="2A407744"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PER IL COMUNE DI COLLE DI VAL D’ELSA</w:t>
      </w:r>
    </w:p>
    <w:p w14:paraId="062C276D"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Il Responsabile del Servizio 9</w:t>
      </w:r>
    </w:p>
    <w:p w14:paraId="66F12B28"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Dr. Roberto Donati</w:t>
      </w:r>
    </w:p>
    <w:p w14:paraId="4D117DF7" w14:textId="77777777" w:rsidR="005C5CF9" w:rsidRPr="005C5CF9" w:rsidRDefault="005C5CF9" w:rsidP="005C5CF9">
      <w:pPr>
        <w:jc w:val="both"/>
        <w:rPr>
          <w:rFonts w:ascii="Times New Roman" w:hAnsi="Times New Roman" w:cs="Times New Roman"/>
        </w:rPr>
      </w:pPr>
    </w:p>
    <w:p w14:paraId="331A3DCE"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lastRenderedPageBreak/>
        <w:t>PER L’ASSOCIAZIONE A. MICI MIEI SIENA ODV</w:t>
      </w:r>
    </w:p>
    <w:p w14:paraId="10C1CFD8" w14:textId="77777777" w:rsidR="005C5CF9" w:rsidRPr="005C5CF9" w:rsidRDefault="005C5CF9" w:rsidP="005C5CF9">
      <w:pPr>
        <w:jc w:val="both"/>
        <w:rPr>
          <w:rFonts w:ascii="Times New Roman" w:hAnsi="Times New Roman" w:cs="Times New Roman"/>
        </w:rPr>
      </w:pPr>
      <w:r w:rsidRPr="005C5CF9">
        <w:rPr>
          <w:rFonts w:ascii="Times New Roman" w:hAnsi="Times New Roman" w:cs="Times New Roman"/>
        </w:rPr>
        <w:t>Il Presidente / Legale rappresentante</w:t>
      </w:r>
    </w:p>
    <w:p w14:paraId="5A66A44B" w14:textId="764F5A4C" w:rsidR="00D049FB" w:rsidRPr="005C5CF9" w:rsidRDefault="005C5CF9" w:rsidP="005C5CF9">
      <w:pPr>
        <w:jc w:val="both"/>
        <w:rPr>
          <w:rFonts w:ascii="Times New Roman" w:hAnsi="Times New Roman" w:cs="Times New Roman"/>
        </w:rPr>
      </w:pPr>
      <w:r w:rsidRPr="005C5CF9">
        <w:rPr>
          <w:rFonts w:ascii="Times New Roman" w:hAnsi="Times New Roman" w:cs="Times New Roman"/>
        </w:rPr>
        <w:t>Sig. Marco Biagi</w:t>
      </w:r>
    </w:p>
    <w:sectPr w:rsidR="00D049FB" w:rsidRPr="005C5CF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CF9"/>
    <w:rsid w:val="002776B6"/>
    <w:rsid w:val="00324688"/>
    <w:rsid w:val="00330BC1"/>
    <w:rsid w:val="003530A6"/>
    <w:rsid w:val="004E0B33"/>
    <w:rsid w:val="004E3F1A"/>
    <w:rsid w:val="005C5CF9"/>
    <w:rsid w:val="00625612"/>
    <w:rsid w:val="006811C2"/>
    <w:rsid w:val="00764886"/>
    <w:rsid w:val="00C6062E"/>
    <w:rsid w:val="00C836D4"/>
    <w:rsid w:val="00D049FB"/>
    <w:rsid w:val="00D972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D168E"/>
  <w15:chartTrackingRefBased/>
  <w15:docId w15:val="{98B0D59A-F07C-421A-BC6D-DC7F52134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C5C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C5C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C5CF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C5CF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C5CF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C5CF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C5CF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C5CF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C5CF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C5CF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C5CF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C5CF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C5CF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C5CF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C5CF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C5CF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C5CF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C5CF9"/>
    <w:rPr>
      <w:rFonts w:eastAsiaTheme="majorEastAsia" w:cstheme="majorBidi"/>
      <w:color w:val="272727" w:themeColor="text1" w:themeTint="D8"/>
    </w:rPr>
  </w:style>
  <w:style w:type="paragraph" w:styleId="Titolo">
    <w:name w:val="Title"/>
    <w:basedOn w:val="Normale"/>
    <w:next w:val="Normale"/>
    <w:link w:val="TitoloCarattere"/>
    <w:uiPriority w:val="10"/>
    <w:qFormat/>
    <w:rsid w:val="005C5C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C5CF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C5CF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C5CF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C5CF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C5CF9"/>
    <w:rPr>
      <w:i/>
      <w:iCs/>
      <w:color w:val="404040" w:themeColor="text1" w:themeTint="BF"/>
    </w:rPr>
  </w:style>
  <w:style w:type="paragraph" w:styleId="Paragrafoelenco">
    <w:name w:val="List Paragraph"/>
    <w:basedOn w:val="Normale"/>
    <w:uiPriority w:val="34"/>
    <w:qFormat/>
    <w:rsid w:val="005C5CF9"/>
    <w:pPr>
      <w:ind w:left="720"/>
      <w:contextualSpacing/>
    </w:pPr>
  </w:style>
  <w:style w:type="character" w:styleId="Enfasiintensa">
    <w:name w:val="Intense Emphasis"/>
    <w:basedOn w:val="Carpredefinitoparagrafo"/>
    <w:uiPriority w:val="21"/>
    <w:qFormat/>
    <w:rsid w:val="005C5CF9"/>
    <w:rPr>
      <w:i/>
      <w:iCs/>
      <w:color w:val="0F4761" w:themeColor="accent1" w:themeShade="BF"/>
    </w:rPr>
  </w:style>
  <w:style w:type="paragraph" w:styleId="Citazioneintensa">
    <w:name w:val="Intense Quote"/>
    <w:basedOn w:val="Normale"/>
    <w:next w:val="Normale"/>
    <w:link w:val="CitazioneintensaCarattere"/>
    <w:uiPriority w:val="30"/>
    <w:qFormat/>
    <w:rsid w:val="005C5C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C5CF9"/>
    <w:rPr>
      <w:i/>
      <w:iCs/>
      <w:color w:val="0F4761" w:themeColor="accent1" w:themeShade="BF"/>
    </w:rPr>
  </w:style>
  <w:style w:type="character" w:styleId="Riferimentointenso">
    <w:name w:val="Intense Reference"/>
    <w:basedOn w:val="Carpredefinitoparagrafo"/>
    <w:uiPriority w:val="32"/>
    <w:qFormat/>
    <w:rsid w:val="005C5C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2244</Words>
  <Characters>12795</Characters>
  <Application>Microsoft Office Word</Application>
  <DocSecurity>0</DocSecurity>
  <Lines>106</Lines>
  <Paragraphs>30</Paragraphs>
  <ScaleCrop>false</ScaleCrop>
  <Company/>
  <LinksUpToDate>false</LinksUpToDate>
  <CharactersWithSpaces>15009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Comune Colle di val d Elsa</dc:creator>
  <cp:keywords/>
  <dc:description/>
  <cp:lastModifiedBy>Comune Colle di val d Elsa</cp:lastModifiedBy>
  <cp:revision>2</cp:revision>
  <dcterms:created xsi:type="dcterms:W3CDTF">2026-10-12T10:59:00Z</dcterms:created>
  <dcterms:modified xsi:type="dcterms:W3CDTF">2026-10-12T10:59:00Z</dcterms:modified>
</cp:coreProperties>
</file>